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2133" w14:textId="77777777" w:rsidR="00EF7DB9" w:rsidRPr="00A25757" w:rsidRDefault="00EF7DB9" w:rsidP="0081620F">
      <w:pPr>
        <w:pStyle w:val="NoSpacing"/>
        <w:jc w:val="center"/>
        <w:rPr>
          <w:rFonts w:ascii="Times New Roman" w:hAnsi="Times New Roman" w:cs="Times New Roman"/>
          <w:b/>
          <w:bCs/>
          <w:sz w:val="24"/>
          <w:szCs w:val="24"/>
        </w:rPr>
      </w:pPr>
      <w:r w:rsidRPr="00A25757">
        <w:rPr>
          <w:rFonts w:ascii="Times New Roman" w:hAnsi="Times New Roman" w:cs="Times New Roman"/>
          <w:b/>
          <w:bCs/>
          <w:sz w:val="24"/>
          <w:szCs w:val="24"/>
        </w:rPr>
        <w:t>Judicial Review of Statutes</w:t>
      </w:r>
    </w:p>
    <w:p w14:paraId="49E54F02" w14:textId="77777777" w:rsidR="00EF7DB9" w:rsidRPr="00A25757" w:rsidRDefault="00EF7DB9" w:rsidP="0081620F">
      <w:pPr>
        <w:pStyle w:val="NoSpacing"/>
        <w:jc w:val="center"/>
        <w:rPr>
          <w:rFonts w:ascii="Times New Roman" w:hAnsi="Times New Roman" w:cs="Times New Roman"/>
          <w:sz w:val="24"/>
          <w:szCs w:val="24"/>
        </w:rPr>
      </w:pPr>
      <w:r w:rsidRPr="00A25757">
        <w:rPr>
          <w:rFonts w:ascii="Times New Roman" w:hAnsi="Times New Roman" w:cs="Times New Roman"/>
          <w:sz w:val="24"/>
          <w:szCs w:val="24"/>
        </w:rPr>
        <w:t>Sir Maurice Byers Lecture</w:t>
      </w:r>
    </w:p>
    <w:p w14:paraId="7D14E361" w14:textId="77777777" w:rsidR="00EF7DB9" w:rsidRPr="00A25757" w:rsidRDefault="00EF7DB9" w:rsidP="0081620F">
      <w:pPr>
        <w:pStyle w:val="NoSpacing"/>
        <w:jc w:val="center"/>
        <w:rPr>
          <w:rFonts w:ascii="Times New Roman" w:hAnsi="Times New Roman" w:cs="Times New Roman"/>
          <w:sz w:val="24"/>
          <w:szCs w:val="24"/>
        </w:rPr>
      </w:pPr>
    </w:p>
    <w:p w14:paraId="2563F068" w14:textId="77566B2C" w:rsidR="00EF7DB9" w:rsidRPr="00A25757" w:rsidRDefault="00EF7DB9" w:rsidP="0081620F">
      <w:pPr>
        <w:pStyle w:val="NoSpacing"/>
        <w:jc w:val="center"/>
        <w:rPr>
          <w:rFonts w:ascii="Times New Roman" w:hAnsi="Times New Roman" w:cs="Times New Roman"/>
          <w:sz w:val="24"/>
          <w:szCs w:val="24"/>
        </w:rPr>
      </w:pPr>
      <w:r w:rsidRPr="00A25757">
        <w:rPr>
          <w:rFonts w:ascii="Times New Roman" w:hAnsi="Times New Roman" w:cs="Times New Roman"/>
          <w:sz w:val="24"/>
          <w:szCs w:val="24"/>
        </w:rPr>
        <w:t>The Honourable Justice Nye Perram</w:t>
      </w:r>
      <w:r w:rsidR="00A10583">
        <w:rPr>
          <w:rStyle w:val="FootnoteReference"/>
          <w:rFonts w:ascii="Times New Roman" w:hAnsi="Times New Roman" w:cs="Times New Roman"/>
          <w:sz w:val="24"/>
          <w:szCs w:val="24"/>
        </w:rPr>
        <w:footnoteReference w:id="1"/>
      </w:r>
    </w:p>
    <w:p w14:paraId="060A9C7A" w14:textId="77777777" w:rsidR="00EF7DB9" w:rsidRDefault="00EF7DB9" w:rsidP="00A10583">
      <w:pPr>
        <w:pStyle w:val="NoSpacing"/>
        <w:jc w:val="center"/>
        <w:rPr>
          <w:rFonts w:ascii="Times New Roman" w:hAnsi="Times New Roman" w:cs="Times New Roman"/>
          <w:sz w:val="24"/>
          <w:szCs w:val="24"/>
        </w:rPr>
      </w:pPr>
      <w:r w:rsidRPr="00A25757">
        <w:rPr>
          <w:rFonts w:ascii="Times New Roman" w:hAnsi="Times New Roman" w:cs="Times New Roman"/>
          <w:sz w:val="24"/>
          <w:szCs w:val="24"/>
        </w:rPr>
        <w:t>23 October 2024, New South Bar Association Common Room</w:t>
      </w:r>
    </w:p>
    <w:p w14:paraId="44ACC8B0" w14:textId="77777777" w:rsidR="00A10583" w:rsidRPr="00A25757" w:rsidRDefault="00A10583" w:rsidP="0081620F">
      <w:pPr>
        <w:pStyle w:val="NoSpacing"/>
        <w:jc w:val="center"/>
        <w:rPr>
          <w:rFonts w:ascii="Times New Roman" w:hAnsi="Times New Roman" w:cs="Times New Roman"/>
          <w:sz w:val="24"/>
          <w:szCs w:val="24"/>
        </w:rPr>
      </w:pPr>
    </w:p>
    <w:p w14:paraId="6021ADDD" w14:textId="77777777" w:rsidR="00EF7DB9" w:rsidRPr="00A25757" w:rsidRDefault="00EF7DB9" w:rsidP="00605572">
      <w:pPr>
        <w:pStyle w:val="NoSpacing"/>
        <w:rPr>
          <w:rFonts w:ascii="Times New Roman" w:hAnsi="Times New Roman" w:cs="Times New Roman"/>
          <w:sz w:val="24"/>
          <w:szCs w:val="24"/>
        </w:rPr>
      </w:pPr>
    </w:p>
    <w:p w14:paraId="2518302E" w14:textId="082672D8" w:rsidR="007E23DF" w:rsidRPr="00A25757" w:rsidRDefault="007E23D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Sir Maurice Byers died on 16 January 1999 which is a quarter of a century ago. More than any other person including High Court judges it is likely that Sir Maurice </w:t>
      </w:r>
      <w:r w:rsidR="00145D06" w:rsidRPr="00A25757">
        <w:rPr>
          <w:rFonts w:ascii="Times New Roman" w:hAnsi="Times New Roman" w:cs="Times New Roman"/>
          <w:sz w:val="24"/>
          <w:szCs w:val="24"/>
        </w:rPr>
        <w:t>wa</w:t>
      </w:r>
      <w:r w:rsidRPr="00A25757">
        <w:rPr>
          <w:rFonts w:ascii="Times New Roman" w:hAnsi="Times New Roman" w:cs="Times New Roman"/>
          <w:sz w:val="24"/>
          <w:szCs w:val="24"/>
        </w:rPr>
        <w:t>s responsible for the dramatic expansion in Commonwealth powers that occurred whilst he held the office of Solicitor-General</w:t>
      </w:r>
      <w:r w:rsidR="00AA6AE3" w:rsidRPr="00A25757">
        <w:rPr>
          <w:rFonts w:ascii="Times New Roman" w:hAnsi="Times New Roman" w:cs="Times New Roman"/>
          <w:sz w:val="24"/>
          <w:szCs w:val="24"/>
        </w:rPr>
        <w:t>, from 1973 to 1983</w:t>
      </w:r>
      <w:r w:rsidRPr="00A25757">
        <w:rPr>
          <w:rFonts w:ascii="Times New Roman" w:hAnsi="Times New Roman" w:cs="Times New Roman"/>
          <w:sz w:val="24"/>
          <w:szCs w:val="24"/>
        </w:rPr>
        <w:t xml:space="preserve">. When I came to the Bar in 1993 Sir Maurice </w:t>
      </w:r>
      <w:r w:rsidR="00020205" w:rsidRPr="00A25757">
        <w:rPr>
          <w:rFonts w:ascii="Times New Roman" w:hAnsi="Times New Roman" w:cs="Times New Roman"/>
          <w:sz w:val="24"/>
          <w:szCs w:val="24"/>
        </w:rPr>
        <w:t xml:space="preserve">had returned to </w:t>
      </w:r>
      <w:r w:rsidRPr="00A25757">
        <w:rPr>
          <w:rFonts w:ascii="Times New Roman" w:hAnsi="Times New Roman" w:cs="Times New Roman"/>
          <w:sz w:val="24"/>
          <w:szCs w:val="24"/>
        </w:rPr>
        <w:t xml:space="preserve">the private bar doing such </w:t>
      </w:r>
      <w:r w:rsidR="00020205" w:rsidRPr="00A25757">
        <w:rPr>
          <w:rFonts w:ascii="Times New Roman" w:hAnsi="Times New Roman" w:cs="Times New Roman"/>
          <w:sz w:val="24"/>
          <w:szCs w:val="24"/>
        </w:rPr>
        <w:t xml:space="preserve">bric-a-brac </w:t>
      </w:r>
      <w:r w:rsidRPr="00A25757">
        <w:rPr>
          <w:rFonts w:ascii="Times New Roman" w:hAnsi="Times New Roman" w:cs="Times New Roman"/>
          <w:sz w:val="24"/>
          <w:szCs w:val="24"/>
        </w:rPr>
        <w:t xml:space="preserve">as </w:t>
      </w:r>
      <w:r w:rsidRPr="00A25757">
        <w:rPr>
          <w:rFonts w:ascii="Times New Roman" w:hAnsi="Times New Roman" w:cs="Times New Roman"/>
          <w:i/>
          <w:iCs/>
          <w:sz w:val="24"/>
          <w:szCs w:val="24"/>
        </w:rPr>
        <w:t>Wik</w:t>
      </w:r>
      <w:r w:rsidR="00AA6AE3" w:rsidRPr="00A25757">
        <w:rPr>
          <w:rStyle w:val="FootnoteReference"/>
          <w:rFonts w:ascii="Times New Roman" w:hAnsi="Times New Roman" w:cs="Times New Roman"/>
          <w:sz w:val="24"/>
          <w:szCs w:val="24"/>
        </w:rPr>
        <w:footnoteReference w:id="2"/>
      </w:r>
      <w:r w:rsidRPr="00A25757">
        <w:rPr>
          <w:rFonts w:ascii="Times New Roman" w:hAnsi="Times New Roman" w:cs="Times New Roman"/>
          <w:sz w:val="24"/>
          <w:szCs w:val="24"/>
        </w:rPr>
        <w:t xml:space="preserve"> and </w:t>
      </w:r>
      <w:r w:rsidRPr="00A25757">
        <w:rPr>
          <w:rFonts w:ascii="Times New Roman" w:hAnsi="Times New Roman" w:cs="Times New Roman"/>
          <w:i/>
          <w:iCs/>
          <w:sz w:val="24"/>
          <w:szCs w:val="24"/>
        </w:rPr>
        <w:t>Kable</w:t>
      </w:r>
      <w:r w:rsidR="00AA6AE3" w:rsidRPr="003D259F">
        <w:rPr>
          <w:rStyle w:val="FootnoteReference"/>
          <w:rFonts w:ascii="Times New Roman" w:hAnsi="Times New Roman" w:cs="Times New Roman"/>
          <w:sz w:val="24"/>
          <w:szCs w:val="24"/>
        </w:rPr>
        <w:footnoteReference w:id="3"/>
      </w:r>
      <w:r w:rsidRPr="00A25757">
        <w:rPr>
          <w:rFonts w:ascii="Times New Roman" w:hAnsi="Times New Roman" w:cs="Times New Roman"/>
          <w:sz w:val="24"/>
          <w:szCs w:val="24"/>
        </w:rPr>
        <w:t xml:space="preserve"> whilst </w:t>
      </w:r>
      <w:r w:rsidR="00020205" w:rsidRPr="00A25757">
        <w:rPr>
          <w:rFonts w:ascii="Times New Roman" w:hAnsi="Times New Roman" w:cs="Times New Roman"/>
          <w:sz w:val="24"/>
          <w:szCs w:val="24"/>
        </w:rPr>
        <w:t xml:space="preserve">at that time </w:t>
      </w:r>
      <w:r w:rsidRPr="00A25757">
        <w:rPr>
          <w:rFonts w:ascii="Times New Roman" w:hAnsi="Times New Roman" w:cs="Times New Roman"/>
          <w:sz w:val="24"/>
          <w:szCs w:val="24"/>
        </w:rPr>
        <w:t xml:space="preserve">I was seeking to set aside default judgments in the District Court. I did however once have the very good fortune to be led in a case against him before the Full Court of the Federal Court. He was appearing for a party who, up until the moment of Sir Maurice’s appearance, had in all earlier interlocutory rounds attracted the ire of the Bench. But with the </w:t>
      </w:r>
      <w:r w:rsidR="00020205" w:rsidRPr="00A25757">
        <w:rPr>
          <w:rFonts w:ascii="Times New Roman" w:hAnsi="Times New Roman" w:cs="Times New Roman"/>
          <w:sz w:val="24"/>
          <w:szCs w:val="24"/>
        </w:rPr>
        <w:t xml:space="preserve">unexpected </w:t>
      </w:r>
      <w:r w:rsidRPr="00A25757">
        <w:rPr>
          <w:rFonts w:ascii="Times New Roman" w:hAnsi="Times New Roman" w:cs="Times New Roman"/>
          <w:sz w:val="24"/>
          <w:szCs w:val="24"/>
        </w:rPr>
        <w:t xml:space="preserve">appearance of Sir Maurice </w:t>
      </w:r>
      <w:r w:rsidR="00020205" w:rsidRPr="00A25757">
        <w:rPr>
          <w:rFonts w:ascii="Times New Roman" w:hAnsi="Times New Roman" w:cs="Times New Roman"/>
          <w:sz w:val="24"/>
          <w:szCs w:val="24"/>
        </w:rPr>
        <w:t xml:space="preserve">at the appeal </w:t>
      </w:r>
      <w:r w:rsidRPr="00A25757">
        <w:rPr>
          <w:rFonts w:ascii="Times New Roman" w:hAnsi="Times New Roman" w:cs="Times New Roman"/>
          <w:sz w:val="24"/>
          <w:szCs w:val="24"/>
        </w:rPr>
        <w:t xml:space="preserve">it was as if I was </w:t>
      </w:r>
      <w:r w:rsidR="00020205" w:rsidRPr="00A25757">
        <w:rPr>
          <w:rFonts w:ascii="Times New Roman" w:hAnsi="Times New Roman" w:cs="Times New Roman"/>
          <w:sz w:val="24"/>
          <w:szCs w:val="24"/>
        </w:rPr>
        <w:t xml:space="preserve">now </w:t>
      </w:r>
      <w:r w:rsidRPr="00A25757">
        <w:rPr>
          <w:rFonts w:ascii="Times New Roman" w:hAnsi="Times New Roman" w:cs="Times New Roman"/>
          <w:sz w:val="24"/>
          <w:szCs w:val="24"/>
        </w:rPr>
        <w:t>in a different case. He did no</w:t>
      </w:r>
      <w:r w:rsidR="00020205" w:rsidRPr="00A25757">
        <w:rPr>
          <w:rFonts w:ascii="Times New Roman" w:hAnsi="Times New Roman" w:cs="Times New Roman"/>
          <w:sz w:val="24"/>
          <w:szCs w:val="24"/>
        </w:rPr>
        <w:t>t</w:t>
      </w:r>
      <w:r w:rsidRPr="00A25757">
        <w:rPr>
          <w:rFonts w:ascii="Times New Roman" w:hAnsi="Times New Roman" w:cs="Times New Roman"/>
          <w:sz w:val="24"/>
          <w:szCs w:val="24"/>
        </w:rPr>
        <w:t xml:space="preserve"> so much address the </w:t>
      </w:r>
      <w:r w:rsidR="00020205" w:rsidRPr="00A25757">
        <w:rPr>
          <w:rFonts w:ascii="Times New Roman" w:hAnsi="Times New Roman" w:cs="Times New Roman"/>
          <w:sz w:val="24"/>
          <w:szCs w:val="24"/>
        </w:rPr>
        <w:t>Full B</w:t>
      </w:r>
      <w:r w:rsidRPr="00A25757">
        <w:rPr>
          <w:rFonts w:ascii="Times New Roman" w:hAnsi="Times New Roman" w:cs="Times New Roman"/>
          <w:sz w:val="24"/>
          <w:szCs w:val="24"/>
        </w:rPr>
        <w:t xml:space="preserve">ench </w:t>
      </w:r>
      <w:r w:rsidR="006826FD">
        <w:rPr>
          <w:rFonts w:ascii="Times New Roman" w:hAnsi="Times New Roman" w:cs="Times New Roman"/>
          <w:sz w:val="24"/>
          <w:szCs w:val="24"/>
        </w:rPr>
        <w:t>as</w:t>
      </w:r>
      <w:r w:rsidRPr="00A25757">
        <w:rPr>
          <w:rFonts w:ascii="Times New Roman" w:hAnsi="Times New Roman" w:cs="Times New Roman"/>
          <w:sz w:val="24"/>
          <w:szCs w:val="24"/>
        </w:rPr>
        <w:t xml:space="preserve"> enter into a</w:t>
      </w:r>
      <w:r w:rsidR="00020205" w:rsidRPr="00A25757">
        <w:rPr>
          <w:rFonts w:ascii="Times New Roman" w:hAnsi="Times New Roman" w:cs="Times New Roman"/>
          <w:sz w:val="24"/>
          <w:szCs w:val="24"/>
        </w:rPr>
        <w:t xml:space="preserve">n amiable </w:t>
      </w:r>
      <w:r w:rsidRPr="00A25757">
        <w:rPr>
          <w:rFonts w:ascii="Times New Roman" w:hAnsi="Times New Roman" w:cs="Times New Roman"/>
          <w:sz w:val="24"/>
          <w:szCs w:val="24"/>
        </w:rPr>
        <w:t>colloquy with them</w:t>
      </w:r>
      <w:r w:rsidR="00020205" w:rsidRPr="00A25757">
        <w:rPr>
          <w:rFonts w:ascii="Times New Roman" w:hAnsi="Times New Roman" w:cs="Times New Roman"/>
          <w:sz w:val="24"/>
          <w:szCs w:val="24"/>
        </w:rPr>
        <w:t xml:space="preserve">. In this colloquy he adopted the role, to which to my observation he seemed </w:t>
      </w:r>
      <w:r w:rsidR="00145D06" w:rsidRPr="00A25757">
        <w:rPr>
          <w:rFonts w:ascii="Times New Roman" w:hAnsi="Times New Roman" w:cs="Times New Roman"/>
          <w:sz w:val="24"/>
          <w:szCs w:val="24"/>
        </w:rPr>
        <w:t xml:space="preserve">naturally </w:t>
      </w:r>
      <w:r w:rsidR="00020205" w:rsidRPr="00A25757">
        <w:rPr>
          <w:rFonts w:ascii="Times New Roman" w:hAnsi="Times New Roman" w:cs="Times New Roman"/>
          <w:sz w:val="24"/>
          <w:szCs w:val="24"/>
        </w:rPr>
        <w:t xml:space="preserve">suited, of an indulgent but humorous </w:t>
      </w:r>
      <w:r w:rsidR="00145D06" w:rsidRPr="00A25757">
        <w:rPr>
          <w:rFonts w:ascii="Times New Roman" w:hAnsi="Times New Roman" w:cs="Times New Roman"/>
          <w:sz w:val="24"/>
          <w:szCs w:val="24"/>
        </w:rPr>
        <w:t xml:space="preserve">teacher </w:t>
      </w:r>
      <w:r w:rsidR="00020205" w:rsidRPr="00A25757">
        <w:rPr>
          <w:rFonts w:ascii="Times New Roman" w:hAnsi="Times New Roman" w:cs="Times New Roman"/>
          <w:sz w:val="24"/>
          <w:szCs w:val="24"/>
        </w:rPr>
        <w:t>and they, attentive students. He also said a few kind words to me when he had no reason to speak to me at all which made quite an impression on me</w:t>
      </w:r>
      <w:r w:rsidR="00145D06" w:rsidRPr="00A25757">
        <w:rPr>
          <w:rFonts w:ascii="Times New Roman" w:hAnsi="Times New Roman" w:cs="Times New Roman"/>
          <w:sz w:val="24"/>
          <w:szCs w:val="24"/>
        </w:rPr>
        <w:t xml:space="preserve"> as a young barrister</w:t>
      </w:r>
      <w:r w:rsidR="00020205" w:rsidRPr="00A25757">
        <w:rPr>
          <w:rFonts w:ascii="Times New Roman" w:hAnsi="Times New Roman" w:cs="Times New Roman"/>
          <w:sz w:val="24"/>
          <w:szCs w:val="24"/>
        </w:rPr>
        <w:t xml:space="preserve">. </w:t>
      </w:r>
      <w:r w:rsidR="00145D06" w:rsidRPr="00A25757">
        <w:rPr>
          <w:rFonts w:ascii="Times New Roman" w:hAnsi="Times New Roman" w:cs="Times New Roman"/>
          <w:sz w:val="24"/>
          <w:szCs w:val="24"/>
        </w:rPr>
        <w:t xml:space="preserve">Something else </w:t>
      </w:r>
      <w:r w:rsidR="00020205" w:rsidRPr="00A25757">
        <w:rPr>
          <w:rFonts w:ascii="Times New Roman" w:hAnsi="Times New Roman" w:cs="Times New Roman"/>
          <w:sz w:val="24"/>
          <w:szCs w:val="24"/>
        </w:rPr>
        <w:t xml:space="preserve">made an impression on me as well. Sir Maurice had come to Court wearing a very handsome pair of bedroom slippers. Initially, I suspected that perhaps the wearing of slippers was some ancient privilege </w:t>
      </w:r>
      <w:r w:rsidR="00145D06" w:rsidRPr="00A25757">
        <w:rPr>
          <w:rFonts w:ascii="Times New Roman" w:hAnsi="Times New Roman" w:cs="Times New Roman"/>
          <w:sz w:val="24"/>
          <w:szCs w:val="24"/>
        </w:rPr>
        <w:t xml:space="preserve">of apparel </w:t>
      </w:r>
      <w:r w:rsidR="00020205" w:rsidRPr="00A25757">
        <w:rPr>
          <w:rFonts w:ascii="Times New Roman" w:hAnsi="Times New Roman" w:cs="Times New Roman"/>
          <w:sz w:val="24"/>
          <w:szCs w:val="24"/>
        </w:rPr>
        <w:t xml:space="preserve">afforded only to the most distinguished members of the inner bar but I subsequently found out that he was quite unwell and this </w:t>
      </w:r>
      <w:r w:rsidR="00145D06" w:rsidRPr="00A25757">
        <w:rPr>
          <w:rFonts w:ascii="Times New Roman" w:hAnsi="Times New Roman" w:cs="Times New Roman"/>
          <w:sz w:val="24"/>
          <w:szCs w:val="24"/>
        </w:rPr>
        <w:t xml:space="preserve">made going to court </w:t>
      </w:r>
      <w:r w:rsidR="00020205" w:rsidRPr="00A25757">
        <w:rPr>
          <w:rFonts w:ascii="Times New Roman" w:hAnsi="Times New Roman" w:cs="Times New Roman"/>
          <w:sz w:val="24"/>
          <w:szCs w:val="24"/>
        </w:rPr>
        <w:t>easier for him.</w:t>
      </w:r>
      <w:r w:rsidR="00145D06" w:rsidRPr="00A25757">
        <w:rPr>
          <w:rFonts w:ascii="Times New Roman" w:hAnsi="Times New Roman" w:cs="Times New Roman"/>
          <w:sz w:val="24"/>
          <w:szCs w:val="24"/>
        </w:rPr>
        <w:t xml:space="preserve"> I will return to Sir Maurice a little later.</w:t>
      </w:r>
    </w:p>
    <w:p w14:paraId="3A9E6931" w14:textId="77777777" w:rsidR="00EF7DB9" w:rsidRPr="00A25757" w:rsidRDefault="00EF7DB9" w:rsidP="00605572">
      <w:pPr>
        <w:pStyle w:val="NoSpacing"/>
        <w:rPr>
          <w:rFonts w:ascii="Times New Roman" w:hAnsi="Times New Roman" w:cs="Times New Roman"/>
          <w:sz w:val="24"/>
          <w:szCs w:val="24"/>
        </w:rPr>
      </w:pPr>
    </w:p>
    <w:p w14:paraId="6A364302" w14:textId="3FDF5965" w:rsidR="00EF7DB9" w:rsidRPr="00A25757" w:rsidRDefault="00AA6AE3"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w:t>
      </w:r>
      <w:r w:rsidR="00EF7DB9" w:rsidRPr="00A25757">
        <w:rPr>
          <w:rFonts w:ascii="Times New Roman" w:hAnsi="Times New Roman" w:cs="Times New Roman"/>
          <w:sz w:val="24"/>
          <w:szCs w:val="24"/>
        </w:rPr>
        <w:t>his lecture is about the judicial review of statutes which is a highbrow way of referring to the power of courts to strike down statutes as invalid.</w:t>
      </w:r>
      <w:r w:rsidR="00145D06" w:rsidRPr="00A25757">
        <w:rPr>
          <w:rFonts w:ascii="Times New Roman" w:hAnsi="Times New Roman" w:cs="Times New Roman"/>
          <w:sz w:val="24"/>
          <w:szCs w:val="24"/>
        </w:rPr>
        <w:t xml:space="preserve"> I think it is a topic that Sir Maurice might have approved. </w:t>
      </w:r>
      <w:r w:rsidR="00EF7DB9" w:rsidRPr="00A25757">
        <w:rPr>
          <w:rFonts w:ascii="Times New Roman" w:hAnsi="Times New Roman" w:cs="Times New Roman"/>
          <w:sz w:val="24"/>
          <w:szCs w:val="24"/>
        </w:rPr>
        <w:t xml:space="preserve">In Australia, this power largely goes unnoticed since its orthodoxy is so widely accepted. But the question of what this power </w:t>
      </w:r>
      <w:r w:rsidR="003D39BD" w:rsidRPr="00A25757">
        <w:rPr>
          <w:rFonts w:ascii="Times New Roman" w:hAnsi="Times New Roman" w:cs="Times New Roman"/>
          <w:sz w:val="24"/>
          <w:szCs w:val="24"/>
        </w:rPr>
        <w:t xml:space="preserve">is </w:t>
      </w:r>
      <w:r w:rsidR="00EF7DB9" w:rsidRPr="00A25757">
        <w:rPr>
          <w:rFonts w:ascii="Times New Roman" w:hAnsi="Times New Roman" w:cs="Times New Roman"/>
          <w:sz w:val="24"/>
          <w:szCs w:val="24"/>
        </w:rPr>
        <w:t xml:space="preserve">and from where it derives is not </w:t>
      </w:r>
      <w:r w:rsidR="007D6A66">
        <w:rPr>
          <w:rFonts w:ascii="Times New Roman" w:hAnsi="Times New Roman" w:cs="Times New Roman"/>
          <w:sz w:val="24"/>
          <w:szCs w:val="24"/>
        </w:rPr>
        <w:t>one</w:t>
      </w:r>
      <w:r w:rsidR="00EF7DB9" w:rsidRPr="00A25757">
        <w:rPr>
          <w:rFonts w:ascii="Times New Roman" w:hAnsi="Times New Roman" w:cs="Times New Roman"/>
          <w:sz w:val="24"/>
          <w:szCs w:val="24"/>
        </w:rPr>
        <w:t xml:space="preserve"> which gets a lot of attention in this country. Correspondingly, in Australia – except perhaps as part of the debate about whether there should be</w:t>
      </w:r>
      <w:r w:rsidRPr="00A25757">
        <w:rPr>
          <w:rFonts w:ascii="Times New Roman" w:hAnsi="Times New Roman" w:cs="Times New Roman"/>
          <w:sz w:val="24"/>
          <w:szCs w:val="24"/>
        </w:rPr>
        <w:t xml:space="preserve"> a</w:t>
      </w:r>
      <w:r w:rsidR="00EF7DB9" w:rsidRPr="00A25757">
        <w:rPr>
          <w:rFonts w:ascii="Times New Roman" w:hAnsi="Times New Roman" w:cs="Times New Roman"/>
          <w:sz w:val="24"/>
          <w:szCs w:val="24"/>
        </w:rPr>
        <w:t xml:space="preserve"> constitutional bill of rights – little attention is given to this central feature of the </w:t>
      </w:r>
      <w:r w:rsidR="00EF7DB9" w:rsidRPr="00A25757">
        <w:rPr>
          <w:rFonts w:ascii="Times New Roman" w:hAnsi="Times New Roman" w:cs="Times New Roman"/>
          <w:i/>
          <w:iCs/>
          <w:sz w:val="24"/>
          <w:szCs w:val="24"/>
        </w:rPr>
        <w:t xml:space="preserve">Constitution </w:t>
      </w:r>
      <w:r w:rsidR="00EF7DB9" w:rsidRPr="00A25757">
        <w:rPr>
          <w:rFonts w:ascii="Times New Roman" w:hAnsi="Times New Roman" w:cs="Times New Roman"/>
          <w:sz w:val="24"/>
          <w:szCs w:val="24"/>
        </w:rPr>
        <w:t xml:space="preserve">or to the justifications which may be proffered for its existence.  </w:t>
      </w:r>
    </w:p>
    <w:p w14:paraId="3EB58522" w14:textId="77777777" w:rsidR="00EF7DB9" w:rsidRPr="00A25757" w:rsidRDefault="00EF7DB9" w:rsidP="00605572">
      <w:pPr>
        <w:pStyle w:val="NoSpacing"/>
        <w:jc w:val="both"/>
        <w:rPr>
          <w:rFonts w:ascii="Times New Roman" w:hAnsi="Times New Roman" w:cs="Times New Roman"/>
          <w:sz w:val="24"/>
          <w:szCs w:val="24"/>
        </w:rPr>
      </w:pPr>
    </w:p>
    <w:p w14:paraId="54C14849" w14:textId="4835851C"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So you may know how close we are getting to the end of this speech and therefore how close to the promised refreshments, I will tell you that I am going to talk about </w:t>
      </w:r>
      <w:r w:rsidR="00AA6AE3" w:rsidRPr="00A25757">
        <w:rPr>
          <w:rFonts w:ascii="Times New Roman" w:hAnsi="Times New Roman" w:cs="Times New Roman"/>
          <w:sz w:val="24"/>
          <w:szCs w:val="24"/>
        </w:rPr>
        <w:t xml:space="preserve">four </w:t>
      </w:r>
      <w:r w:rsidRPr="00A25757">
        <w:rPr>
          <w:rFonts w:ascii="Times New Roman" w:hAnsi="Times New Roman" w:cs="Times New Roman"/>
          <w:sz w:val="24"/>
          <w:szCs w:val="24"/>
        </w:rPr>
        <w:t>topics. First, we will peer into the King</w:t>
      </w:r>
      <w:r w:rsidR="003D39BD" w:rsidRPr="00A25757">
        <w:rPr>
          <w:rFonts w:ascii="Times New Roman" w:hAnsi="Times New Roman" w:cs="Times New Roman"/>
          <w:sz w:val="24"/>
          <w:szCs w:val="24"/>
        </w:rPr>
        <w:t>’</w:t>
      </w:r>
      <w:r w:rsidRPr="00A25757">
        <w:rPr>
          <w:rFonts w:ascii="Times New Roman" w:hAnsi="Times New Roman" w:cs="Times New Roman"/>
          <w:sz w:val="24"/>
          <w:szCs w:val="24"/>
        </w:rPr>
        <w:t xml:space="preserve">s Bench’s brief adventure in judicial review which occurred between 1609 and 1653 most notably in </w:t>
      </w:r>
      <w:r w:rsidRPr="00A25757">
        <w:rPr>
          <w:rFonts w:ascii="Times New Roman" w:hAnsi="Times New Roman" w:cs="Times New Roman"/>
          <w:i/>
          <w:iCs/>
          <w:sz w:val="24"/>
          <w:szCs w:val="24"/>
        </w:rPr>
        <w:t>Dr Bonham’s Case</w:t>
      </w:r>
      <w:r w:rsidR="0008025C" w:rsidRPr="00A25757">
        <w:rPr>
          <w:rStyle w:val="FootnoteReference"/>
          <w:rFonts w:ascii="Times New Roman" w:hAnsi="Times New Roman" w:cs="Times New Roman"/>
          <w:sz w:val="24"/>
          <w:szCs w:val="24"/>
        </w:rPr>
        <w:footnoteReference w:id="4"/>
      </w:r>
      <w:r w:rsidRPr="00A25757">
        <w:rPr>
          <w:rFonts w:ascii="Times New Roman" w:hAnsi="Times New Roman" w:cs="Times New Roman"/>
          <w:sz w:val="24"/>
          <w:szCs w:val="24"/>
        </w:rPr>
        <w:t xml:space="preserve"> but also in some other cases. I will suggest that </w:t>
      </w:r>
      <w:r w:rsidR="007D6A66">
        <w:rPr>
          <w:rFonts w:ascii="Times New Roman" w:hAnsi="Times New Roman" w:cs="Times New Roman"/>
          <w:i/>
          <w:iCs/>
          <w:sz w:val="24"/>
          <w:szCs w:val="24"/>
        </w:rPr>
        <w:t>Dr Bonham’s Case</w:t>
      </w:r>
      <w:r w:rsidRPr="00A25757">
        <w:rPr>
          <w:rFonts w:ascii="Times New Roman" w:hAnsi="Times New Roman" w:cs="Times New Roman"/>
          <w:sz w:val="24"/>
          <w:szCs w:val="24"/>
        </w:rPr>
        <w:t xml:space="preserve"> is considerably overrated and that its only relevance emerges from what the American colonies made of it in the lead up to the War of Independence. </w:t>
      </w:r>
    </w:p>
    <w:p w14:paraId="15FEF7AE" w14:textId="77777777" w:rsidR="00EF7DB9" w:rsidRPr="00A25757" w:rsidRDefault="00EF7DB9" w:rsidP="00605572">
      <w:pPr>
        <w:pStyle w:val="NoSpacing"/>
        <w:jc w:val="both"/>
        <w:rPr>
          <w:rFonts w:ascii="Times New Roman" w:hAnsi="Times New Roman" w:cs="Times New Roman"/>
          <w:sz w:val="24"/>
          <w:szCs w:val="24"/>
        </w:rPr>
      </w:pPr>
    </w:p>
    <w:p w14:paraId="71709BE9" w14:textId="01437ABC"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Secondly, I will suggest that</w:t>
      </w:r>
      <w:r w:rsidR="00145D06" w:rsidRPr="00A25757">
        <w:rPr>
          <w:rFonts w:ascii="Times New Roman" w:hAnsi="Times New Roman" w:cs="Times New Roman"/>
          <w:sz w:val="24"/>
          <w:szCs w:val="24"/>
        </w:rPr>
        <w:t xml:space="preserve"> another </w:t>
      </w:r>
      <w:r w:rsidRPr="00A25757">
        <w:rPr>
          <w:rFonts w:ascii="Times New Roman" w:hAnsi="Times New Roman" w:cs="Times New Roman"/>
          <w:sz w:val="24"/>
          <w:szCs w:val="24"/>
        </w:rPr>
        <w:t xml:space="preserve">source for judicial review of statute law </w:t>
      </w:r>
      <w:r w:rsidR="00145D06" w:rsidRPr="00A25757">
        <w:rPr>
          <w:rFonts w:ascii="Times New Roman" w:hAnsi="Times New Roman" w:cs="Times New Roman"/>
          <w:sz w:val="24"/>
          <w:szCs w:val="24"/>
        </w:rPr>
        <w:t xml:space="preserve">may be </w:t>
      </w:r>
      <w:r w:rsidRPr="00A25757">
        <w:rPr>
          <w:rFonts w:ascii="Times New Roman" w:hAnsi="Times New Roman" w:cs="Times New Roman"/>
          <w:sz w:val="24"/>
          <w:szCs w:val="24"/>
        </w:rPr>
        <w:t xml:space="preserve">provided by the exercise of the King’s prerogative power to hear appeals from his subjects. As we shall </w:t>
      </w:r>
      <w:r w:rsidRPr="00A25757">
        <w:rPr>
          <w:rFonts w:ascii="Times New Roman" w:hAnsi="Times New Roman" w:cs="Times New Roman"/>
          <w:sz w:val="24"/>
          <w:szCs w:val="24"/>
        </w:rPr>
        <w:lastRenderedPageBreak/>
        <w:t xml:space="preserve">see, during the </w:t>
      </w:r>
      <w:r w:rsidR="003D39BD" w:rsidRPr="00A25757">
        <w:rPr>
          <w:rFonts w:ascii="Times New Roman" w:hAnsi="Times New Roman" w:cs="Times New Roman"/>
          <w:sz w:val="24"/>
          <w:szCs w:val="24"/>
        </w:rPr>
        <w:t>early 18</w:t>
      </w:r>
      <w:r w:rsidR="003D39BD" w:rsidRPr="00A25757">
        <w:rPr>
          <w:rFonts w:ascii="Times New Roman" w:hAnsi="Times New Roman" w:cs="Times New Roman"/>
          <w:sz w:val="24"/>
          <w:szCs w:val="24"/>
          <w:vertAlign w:val="superscript"/>
        </w:rPr>
        <w:t>th</w:t>
      </w:r>
      <w:r w:rsidR="003D39BD" w:rsidRPr="00A25757">
        <w:rPr>
          <w:rFonts w:ascii="Times New Roman" w:hAnsi="Times New Roman" w:cs="Times New Roman"/>
          <w:sz w:val="24"/>
          <w:szCs w:val="24"/>
        </w:rPr>
        <w:t xml:space="preserve"> </w:t>
      </w:r>
      <w:r w:rsidRPr="00A25757">
        <w:rPr>
          <w:rFonts w:ascii="Times New Roman" w:hAnsi="Times New Roman" w:cs="Times New Roman"/>
          <w:sz w:val="24"/>
          <w:szCs w:val="24"/>
        </w:rPr>
        <w:t xml:space="preserve">century, the Privy Council in the exercise of that prerogative power struck down colonial laws </w:t>
      </w:r>
      <w:r w:rsidR="00145D06" w:rsidRPr="00A25757">
        <w:rPr>
          <w:rFonts w:ascii="Times New Roman" w:hAnsi="Times New Roman" w:cs="Times New Roman"/>
          <w:sz w:val="24"/>
          <w:szCs w:val="24"/>
        </w:rPr>
        <w:t xml:space="preserve">in the Americas </w:t>
      </w:r>
      <w:r w:rsidRPr="00A25757">
        <w:rPr>
          <w:rFonts w:ascii="Times New Roman" w:hAnsi="Times New Roman" w:cs="Times New Roman"/>
          <w:sz w:val="24"/>
          <w:szCs w:val="24"/>
        </w:rPr>
        <w:t>on the basis of repugnancy with English law.</w:t>
      </w:r>
      <w:r w:rsidR="00145D06" w:rsidRPr="00A25757">
        <w:rPr>
          <w:rFonts w:ascii="Times New Roman" w:hAnsi="Times New Roman" w:cs="Times New Roman"/>
          <w:sz w:val="24"/>
          <w:szCs w:val="24"/>
        </w:rPr>
        <w:t xml:space="preserve"> In addition, the colonies were very familiar with having the Privy Council annul their laws on the basis of the repugnancy doctrine although this was not a judicial process but rather an aspect of its supervision of the colonies.</w:t>
      </w:r>
    </w:p>
    <w:p w14:paraId="081A2159" w14:textId="77777777" w:rsidR="00EF7DB9" w:rsidRPr="00A25757" w:rsidRDefault="00EF7DB9" w:rsidP="00605572">
      <w:pPr>
        <w:pStyle w:val="NoSpacing"/>
        <w:jc w:val="both"/>
        <w:rPr>
          <w:rFonts w:ascii="Times New Roman" w:hAnsi="Times New Roman" w:cs="Times New Roman"/>
          <w:sz w:val="24"/>
          <w:szCs w:val="24"/>
        </w:rPr>
      </w:pPr>
    </w:p>
    <w:p w14:paraId="6D7E15CA" w14:textId="75897DF5"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Thirdly, perhaps inevitably, we will have a look at the decision of </w:t>
      </w:r>
      <w:r w:rsidRPr="00A25757">
        <w:rPr>
          <w:rFonts w:ascii="Times New Roman" w:hAnsi="Times New Roman" w:cs="Times New Roman"/>
          <w:i/>
          <w:iCs/>
          <w:sz w:val="24"/>
          <w:szCs w:val="24"/>
        </w:rPr>
        <w:t>Marbury v Madison</w:t>
      </w:r>
      <w:r w:rsidR="0008025C" w:rsidRPr="00A25757">
        <w:rPr>
          <w:rStyle w:val="FootnoteReference"/>
          <w:rFonts w:ascii="Times New Roman" w:hAnsi="Times New Roman" w:cs="Times New Roman"/>
          <w:sz w:val="24"/>
          <w:szCs w:val="24"/>
        </w:rPr>
        <w:footnoteReference w:id="5"/>
      </w:r>
      <w:r w:rsidRPr="00A25757">
        <w:rPr>
          <w:rFonts w:ascii="Times New Roman" w:hAnsi="Times New Roman" w:cs="Times New Roman"/>
          <w:sz w:val="24"/>
          <w:szCs w:val="24"/>
        </w:rPr>
        <w:t xml:space="preserve"> which is thought in some quarters to be the source of the power of judicial review. </w:t>
      </w:r>
      <w:r w:rsidR="00145D06" w:rsidRPr="00A25757">
        <w:rPr>
          <w:rFonts w:ascii="Times New Roman" w:hAnsi="Times New Roman" w:cs="Times New Roman"/>
          <w:sz w:val="24"/>
          <w:szCs w:val="24"/>
        </w:rPr>
        <w:t xml:space="preserve">I want to emphasise the extraordinary circumstances which gave rise to </w:t>
      </w:r>
      <w:r w:rsidR="007D6A66">
        <w:rPr>
          <w:rFonts w:ascii="Times New Roman" w:hAnsi="Times New Roman" w:cs="Times New Roman"/>
          <w:sz w:val="24"/>
          <w:szCs w:val="24"/>
        </w:rPr>
        <w:t>the case</w:t>
      </w:r>
      <w:r w:rsidR="00145D06" w:rsidRPr="00A25757">
        <w:rPr>
          <w:rFonts w:ascii="Times New Roman" w:hAnsi="Times New Roman" w:cs="Times New Roman"/>
          <w:sz w:val="24"/>
          <w:szCs w:val="24"/>
        </w:rPr>
        <w:t xml:space="preserve"> and I want to suggest that its conclusion that there was a power of judicial review was not really that surprising.</w:t>
      </w:r>
    </w:p>
    <w:p w14:paraId="1916EB02" w14:textId="77777777" w:rsidR="00EF7DB9" w:rsidRPr="00A25757" w:rsidRDefault="00EF7DB9" w:rsidP="00605572">
      <w:pPr>
        <w:pStyle w:val="NoSpacing"/>
        <w:jc w:val="both"/>
        <w:rPr>
          <w:rFonts w:ascii="Times New Roman" w:hAnsi="Times New Roman" w:cs="Times New Roman"/>
          <w:sz w:val="24"/>
          <w:szCs w:val="24"/>
        </w:rPr>
      </w:pPr>
    </w:p>
    <w:p w14:paraId="1F4272B0" w14:textId="0B75B405" w:rsidR="00EF7DB9" w:rsidRPr="00A25757" w:rsidRDefault="00EF7DB9" w:rsidP="00605572">
      <w:pPr>
        <w:pStyle w:val="NoSpacing"/>
        <w:jc w:val="both"/>
        <w:rPr>
          <w:rFonts w:ascii="Times New Roman" w:hAnsi="Times New Roman" w:cs="Times New Roman"/>
          <w:b/>
          <w:bCs/>
          <w:sz w:val="24"/>
          <w:szCs w:val="24"/>
        </w:rPr>
      </w:pPr>
      <w:r w:rsidRPr="00A25757">
        <w:rPr>
          <w:rFonts w:ascii="Times New Roman" w:hAnsi="Times New Roman" w:cs="Times New Roman"/>
          <w:sz w:val="24"/>
          <w:szCs w:val="24"/>
        </w:rPr>
        <w:t xml:space="preserve">Fourthly, </w:t>
      </w:r>
      <w:r w:rsidR="00145D06" w:rsidRPr="00A25757">
        <w:rPr>
          <w:rFonts w:ascii="Times New Roman" w:hAnsi="Times New Roman" w:cs="Times New Roman"/>
          <w:sz w:val="24"/>
          <w:szCs w:val="24"/>
        </w:rPr>
        <w:t xml:space="preserve">I will then turn to </w:t>
      </w:r>
      <w:r w:rsidRPr="00A25757">
        <w:rPr>
          <w:rFonts w:ascii="Times New Roman" w:hAnsi="Times New Roman" w:cs="Times New Roman"/>
          <w:sz w:val="24"/>
          <w:szCs w:val="24"/>
        </w:rPr>
        <w:t>the reception of judicial review into Australia</w:t>
      </w:r>
      <w:r w:rsidR="001F013C" w:rsidRPr="00A25757">
        <w:rPr>
          <w:rFonts w:ascii="Times New Roman" w:hAnsi="Times New Roman" w:cs="Times New Roman"/>
          <w:sz w:val="24"/>
          <w:szCs w:val="24"/>
        </w:rPr>
        <w:t xml:space="preserve"> which is perhaps more interesting than you might expect.</w:t>
      </w:r>
      <w:r w:rsidR="00D37157" w:rsidRPr="00A25757">
        <w:rPr>
          <w:rFonts w:ascii="Times New Roman" w:hAnsi="Times New Roman" w:cs="Times New Roman"/>
          <w:sz w:val="24"/>
          <w:szCs w:val="24"/>
        </w:rPr>
        <w:t xml:space="preserve"> </w:t>
      </w:r>
    </w:p>
    <w:p w14:paraId="0E372C57" w14:textId="77777777" w:rsidR="00EF7DB9" w:rsidRPr="00A25757" w:rsidRDefault="00EF7DB9" w:rsidP="00605572">
      <w:pPr>
        <w:pStyle w:val="NoSpacing"/>
        <w:jc w:val="both"/>
        <w:rPr>
          <w:rFonts w:ascii="Times New Roman" w:hAnsi="Times New Roman" w:cs="Times New Roman"/>
          <w:sz w:val="24"/>
          <w:szCs w:val="24"/>
        </w:rPr>
      </w:pPr>
    </w:p>
    <w:p w14:paraId="75ACB016" w14:textId="526F2316" w:rsidR="00EF7DB9" w:rsidRPr="00A25757" w:rsidRDefault="001C5388" w:rsidP="00605572">
      <w:pPr>
        <w:pStyle w:val="NoSpacing"/>
        <w:jc w:val="both"/>
        <w:rPr>
          <w:rFonts w:ascii="Times New Roman" w:hAnsi="Times New Roman" w:cs="Times New Roman"/>
          <w:b/>
          <w:bCs/>
          <w:sz w:val="24"/>
          <w:szCs w:val="24"/>
        </w:rPr>
      </w:pPr>
      <w:r w:rsidRPr="00A25757">
        <w:rPr>
          <w:rFonts w:ascii="Times New Roman" w:hAnsi="Times New Roman" w:cs="Times New Roman"/>
          <w:b/>
          <w:bCs/>
          <w:sz w:val="24"/>
          <w:szCs w:val="24"/>
        </w:rPr>
        <w:t xml:space="preserve">1. </w:t>
      </w:r>
      <w:r w:rsidR="00EF7DB9" w:rsidRPr="00A25757">
        <w:rPr>
          <w:rFonts w:ascii="Times New Roman" w:hAnsi="Times New Roman" w:cs="Times New Roman"/>
          <w:b/>
          <w:bCs/>
          <w:sz w:val="24"/>
          <w:szCs w:val="24"/>
        </w:rPr>
        <w:t>The Court of King</w:t>
      </w:r>
      <w:r w:rsidR="003D39BD" w:rsidRPr="00A25757">
        <w:rPr>
          <w:rFonts w:ascii="Times New Roman" w:hAnsi="Times New Roman" w:cs="Times New Roman"/>
          <w:b/>
          <w:bCs/>
          <w:sz w:val="24"/>
          <w:szCs w:val="24"/>
        </w:rPr>
        <w:t>’</w:t>
      </w:r>
      <w:r w:rsidR="00EF7DB9" w:rsidRPr="00A25757">
        <w:rPr>
          <w:rFonts w:ascii="Times New Roman" w:hAnsi="Times New Roman" w:cs="Times New Roman"/>
          <w:b/>
          <w:bCs/>
          <w:sz w:val="24"/>
          <w:szCs w:val="24"/>
        </w:rPr>
        <w:t>s Bench between 1609 and 1653</w:t>
      </w:r>
    </w:p>
    <w:p w14:paraId="7CEC3BD1" w14:textId="3D87EAA0"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Many people look to </w:t>
      </w:r>
      <w:r w:rsidRPr="00A25757">
        <w:rPr>
          <w:rFonts w:ascii="Times New Roman" w:hAnsi="Times New Roman" w:cs="Times New Roman"/>
          <w:i/>
          <w:iCs/>
          <w:sz w:val="24"/>
          <w:szCs w:val="24"/>
        </w:rPr>
        <w:t>Dr Bonham’s Case</w:t>
      </w:r>
      <w:r w:rsidRPr="00A25757">
        <w:rPr>
          <w:rFonts w:ascii="Times New Roman" w:hAnsi="Times New Roman" w:cs="Times New Roman"/>
          <w:sz w:val="24"/>
          <w:szCs w:val="24"/>
        </w:rPr>
        <w:t xml:space="preserve"> for the origins of judicial review</w:t>
      </w:r>
      <w:r w:rsidR="001F013C" w:rsidRPr="00A25757">
        <w:rPr>
          <w:rFonts w:ascii="Times New Roman" w:hAnsi="Times New Roman" w:cs="Times New Roman"/>
          <w:sz w:val="24"/>
          <w:szCs w:val="24"/>
        </w:rPr>
        <w:t xml:space="preserve">. </w:t>
      </w:r>
      <w:r w:rsidRPr="00A25757">
        <w:rPr>
          <w:rFonts w:ascii="Times New Roman" w:hAnsi="Times New Roman" w:cs="Times New Roman"/>
          <w:sz w:val="24"/>
          <w:szCs w:val="24"/>
        </w:rPr>
        <w:t>The Royal College of Physicians, a body incorporated by letters patent confirmed by statute, prohibited Dr Bonham from practising medicine in London for a month because he did not have a licence from the college. Despite that, Dr Bonham stubbornly went on practising medicine and, in due course, he was fined and ordered to stop practi</w:t>
      </w:r>
      <w:r w:rsidR="003D39BD" w:rsidRPr="00A25757">
        <w:rPr>
          <w:rFonts w:ascii="Times New Roman" w:hAnsi="Times New Roman" w:cs="Times New Roman"/>
          <w:sz w:val="24"/>
          <w:szCs w:val="24"/>
        </w:rPr>
        <w:t>s</w:t>
      </w:r>
      <w:r w:rsidRPr="00A25757">
        <w:rPr>
          <w:rFonts w:ascii="Times New Roman" w:hAnsi="Times New Roman" w:cs="Times New Roman"/>
          <w:sz w:val="24"/>
          <w:szCs w:val="24"/>
        </w:rPr>
        <w:t>ing medicine again. When once more he refused to comply, he was arrested and imprisoned. Dr Bonham sued successfully for wrongful imprisonment. The Chief Justice of the King</w:t>
      </w:r>
      <w:r w:rsidR="003D39BD" w:rsidRPr="00A25757">
        <w:rPr>
          <w:rFonts w:ascii="Times New Roman" w:hAnsi="Times New Roman" w:cs="Times New Roman"/>
          <w:sz w:val="24"/>
          <w:szCs w:val="24"/>
        </w:rPr>
        <w:t>’</w:t>
      </w:r>
      <w:r w:rsidRPr="00A25757">
        <w:rPr>
          <w:rFonts w:ascii="Times New Roman" w:hAnsi="Times New Roman" w:cs="Times New Roman"/>
          <w:sz w:val="24"/>
          <w:szCs w:val="24"/>
        </w:rPr>
        <w:t>s Bench, Coke CJ, held that the letters patent granted to the College only permitted it to fine and imprison a person for malpractice and that operating without a licence was not malpractice. Coke CJ added, quite unnecessarily</w:t>
      </w:r>
      <w:r w:rsidR="0008025C" w:rsidRPr="00A25757">
        <w:rPr>
          <w:rFonts w:ascii="Times New Roman" w:hAnsi="Times New Roman" w:cs="Times New Roman"/>
          <w:sz w:val="24"/>
          <w:szCs w:val="24"/>
        </w:rPr>
        <w:t xml:space="preserve"> I think</w:t>
      </w:r>
      <w:r w:rsidRPr="00A25757">
        <w:rPr>
          <w:rFonts w:ascii="Times New Roman" w:hAnsi="Times New Roman" w:cs="Times New Roman"/>
          <w:sz w:val="24"/>
          <w:szCs w:val="24"/>
        </w:rPr>
        <w:t>, that if the letters patent authorised by statute had permitted the College to fine Dr Bonham for practising without a licence, then the provision which permitted it to retain half the fine made it a judge in its own cause. He then made the well-known statement that:</w:t>
      </w:r>
    </w:p>
    <w:p w14:paraId="0DBFBCA3" w14:textId="77777777" w:rsidR="00EF7DB9" w:rsidRPr="00A25757" w:rsidRDefault="00EF7DB9" w:rsidP="00560A9E">
      <w:pPr>
        <w:pStyle w:val="NoSpacing"/>
        <w:ind w:right="521"/>
        <w:jc w:val="both"/>
        <w:rPr>
          <w:rFonts w:ascii="Times New Roman" w:hAnsi="Times New Roman" w:cs="Times New Roman"/>
          <w:sz w:val="24"/>
          <w:szCs w:val="24"/>
        </w:rPr>
      </w:pPr>
    </w:p>
    <w:p w14:paraId="0FB4687F" w14:textId="388901CA" w:rsidR="00EF7DB9" w:rsidRPr="00A25757" w:rsidRDefault="00EF7DB9" w:rsidP="00560A9E">
      <w:pPr>
        <w:pStyle w:val="NoSpacing"/>
        <w:ind w:left="720" w:right="521"/>
        <w:jc w:val="both"/>
        <w:rPr>
          <w:rFonts w:ascii="Times New Roman" w:hAnsi="Times New Roman" w:cs="Times New Roman"/>
          <w:sz w:val="24"/>
          <w:szCs w:val="24"/>
        </w:rPr>
      </w:pPr>
      <w:r w:rsidRPr="00560A9E">
        <w:rPr>
          <w:rFonts w:ascii="Times New Roman" w:hAnsi="Times New Roman" w:cs="Times New Roman"/>
        </w:rPr>
        <w:t>In many cases the common law will contro</w:t>
      </w:r>
      <w:r w:rsidR="0008025C" w:rsidRPr="00560A9E">
        <w:rPr>
          <w:rFonts w:ascii="Times New Roman" w:hAnsi="Times New Roman" w:cs="Times New Roman"/>
        </w:rPr>
        <w:t>u</w:t>
      </w:r>
      <w:r w:rsidRPr="00560A9E">
        <w:rPr>
          <w:rFonts w:ascii="Times New Roman" w:hAnsi="Times New Roman" w:cs="Times New Roman"/>
        </w:rPr>
        <w:t xml:space="preserve">l Acts of Parliament and sometimes adjudge them to be utterly </w:t>
      </w:r>
      <w:proofErr w:type="gramStart"/>
      <w:r w:rsidRPr="00560A9E">
        <w:rPr>
          <w:rFonts w:ascii="Times New Roman" w:hAnsi="Times New Roman" w:cs="Times New Roman"/>
        </w:rPr>
        <w:t>void:</w:t>
      </w:r>
      <w:proofErr w:type="gramEnd"/>
      <w:r w:rsidRPr="00560A9E">
        <w:rPr>
          <w:rFonts w:ascii="Times New Roman" w:hAnsi="Times New Roman" w:cs="Times New Roman"/>
        </w:rPr>
        <w:t xml:space="preserve"> for when an Act of Parliament is against the common right </w:t>
      </w:r>
      <w:r w:rsidR="0008025C" w:rsidRPr="00560A9E">
        <w:rPr>
          <w:rFonts w:ascii="Times New Roman" w:hAnsi="Times New Roman" w:cs="Times New Roman"/>
        </w:rPr>
        <w:t xml:space="preserve">and </w:t>
      </w:r>
      <w:r w:rsidRPr="00560A9E">
        <w:rPr>
          <w:rFonts w:ascii="Times New Roman" w:hAnsi="Times New Roman" w:cs="Times New Roman"/>
        </w:rPr>
        <w:t>reason, or repugnant, or impossible to be performed, the common law will controul it and adjudge such Act to be void.</w:t>
      </w:r>
    </w:p>
    <w:p w14:paraId="17199B38" w14:textId="77777777" w:rsidR="00EF7DB9" w:rsidRPr="00A25757" w:rsidRDefault="00EF7DB9" w:rsidP="00605572">
      <w:pPr>
        <w:pStyle w:val="NoSpacing"/>
        <w:jc w:val="both"/>
        <w:rPr>
          <w:rFonts w:ascii="Times New Roman" w:hAnsi="Times New Roman" w:cs="Times New Roman"/>
          <w:sz w:val="24"/>
          <w:szCs w:val="24"/>
        </w:rPr>
      </w:pPr>
    </w:p>
    <w:p w14:paraId="4C6466F8" w14:textId="6FB912B8"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This was said in 1609. As Mr Zhou in </w:t>
      </w:r>
      <w:r w:rsidRPr="00B719F2">
        <w:rPr>
          <w:rFonts w:ascii="Times New Roman" w:hAnsi="Times New Roman" w:cs="Times New Roman"/>
          <w:sz w:val="24"/>
          <w:szCs w:val="24"/>
        </w:rPr>
        <w:t>his very excellent chapter on the case points out,</w:t>
      </w:r>
      <w:r w:rsidRPr="00B719F2">
        <w:rPr>
          <w:rStyle w:val="FootnoteReference"/>
          <w:rFonts w:ascii="Times New Roman" w:hAnsi="Times New Roman" w:cs="Times New Roman"/>
          <w:sz w:val="24"/>
          <w:szCs w:val="24"/>
        </w:rPr>
        <w:footnoteReference w:id="6"/>
      </w:r>
      <w:r w:rsidRPr="00B719F2">
        <w:rPr>
          <w:rFonts w:ascii="Times New Roman" w:hAnsi="Times New Roman" w:cs="Times New Roman"/>
          <w:sz w:val="24"/>
          <w:szCs w:val="24"/>
        </w:rPr>
        <w:t xml:space="preserve"> Coke made this point twice more</w:t>
      </w:r>
      <w:r w:rsidR="007D6A66" w:rsidRPr="00B719F2">
        <w:rPr>
          <w:rFonts w:ascii="Times New Roman" w:hAnsi="Times New Roman" w:cs="Times New Roman"/>
          <w:sz w:val="24"/>
          <w:szCs w:val="24"/>
        </w:rPr>
        <w:t>.</w:t>
      </w:r>
      <w:r w:rsidRPr="00B719F2">
        <w:rPr>
          <w:rFonts w:ascii="Times New Roman" w:hAnsi="Times New Roman" w:cs="Times New Roman"/>
          <w:sz w:val="24"/>
          <w:szCs w:val="24"/>
        </w:rPr>
        <w:t xml:space="preserve"> in 1610 and 1612.</w:t>
      </w:r>
      <w:r w:rsidRPr="00B719F2">
        <w:rPr>
          <w:rStyle w:val="FootnoteReference"/>
          <w:rFonts w:ascii="Times New Roman" w:hAnsi="Times New Roman" w:cs="Times New Roman"/>
          <w:sz w:val="24"/>
          <w:szCs w:val="24"/>
        </w:rPr>
        <w:footnoteReference w:id="7"/>
      </w:r>
      <w:r w:rsidRPr="00B719F2">
        <w:rPr>
          <w:rFonts w:ascii="Times New Roman" w:hAnsi="Times New Roman" w:cs="Times New Roman"/>
          <w:sz w:val="24"/>
          <w:szCs w:val="24"/>
        </w:rPr>
        <w:t xml:space="preserve"> Further, he had</w:t>
      </w:r>
      <w:r w:rsidR="00B719F2" w:rsidRPr="00B719F2">
        <w:rPr>
          <w:rFonts w:ascii="Times New Roman" w:hAnsi="Times New Roman" w:cs="Times New Roman"/>
          <w:sz w:val="24"/>
          <w:szCs w:val="24"/>
        </w:rPr>
        <w:t xml:space="preserve"> earlier</w:t>
      </w:r>
      <w:r w:rsidRPr="00B719F2">
        <w:rPr>
          <w:rFonts w:ascii="Times New Roman" w:hAnsi="Times New Roman" w:cs="Times New Roman"/>
          <w:sz w:val="24"/>
          <w:szCs w:val="24"/>
        </w:rPr>
        <w:t xml:space="preserve"> made the</w:t>
      </w:r>
      <w:r w:rsidR="00B719F2" w:rsidRPr="00B719F2">
        <w:rPr>
          <w:rFonts w:ascii="Times New Roman" w:hAnsi="Times New Roman" w:cs="Times New Roman"/>
          <w:sz w:val="24"/>
          <w:szCs w:val="24"/>
        </w:rPr>
        <w:t xml:space="preserve"> point in 1578 (at the tender age of 26)</w:t>
      </w:r>
      <w:r w:rsidRPr="00B719F2">
        <w:rPr>
          <w:rFonts w:ascii="Times New Roman" w:hAnsi="Times New Roman" w:cs="Times New Roman"/>
          <w:sz w:val="24"/>
          <w:szCs w:val="24"/>
        </w:rPr>
        <w:t xml:space="preserve"> </w:t>
      </w:r>
      <w:r w:rsidR="007D6A66" w:rsidRPr="00B719F2">
        <w:rPr>
          <w:rFonts w:ascii="Times New Roman" w:hAnsi="Times New Roman" w:cs="Times New Roman"/>
          <w:sz w:val="24"/>
          <w:szCs w:val="24"/>
        </w:rPr>
        <w:t xml:space="preserve">when, </w:t>
      </w:r>
      <w:r w:rsidRPr="00B719F2">
        <w:rPr>
          <w:rFonts w:ascii="Times New Roman" w:hAnsi="Times New Roman" w:cs="Times New Roman"/>
          <w:sz w:val="24"/>
          <w:szCs w:val="24"/>
        </w:rPr>
        <w:t>whilst at the bar</w:t>
      </w:r>
      <w:r w:rsidR="007D6A66" w:rsidRPr="00B719F2">
        <w:rPr>
          <w:rFonts w:ascii="Times New Roman" w:hAnsi="Times New Roman" w:cs="Times New Roman"/>
          <w:sz w:val="24"/>
          <w:szCs w:val="24"/>
        </w:rPr>
        <w:t>, he had acted</w:t>
      </w:r>
      <w:r w:rsidRPr="00B719F2">
        <w:rPr>
          <w:rFonts w:ascii="Times New Roman" w:hAnsi="Times New Roman" w:cs="Times New Roman"/>
          <w:sz w:val="24"/>
          <w:szCs w:val="24"/>
        </w:rPr>
        <w:t xml:space="preserve"> in </w:t>
      </w:r>
      <w:r w:rsidRPr="00B719F2">
        <w:rPr>
          <w:rFonts w:ascii="Times New Roman" w:hAnsi="Times New Roman" w:cs="Times New Roman"/>
          <w:i/>
          <w:iCs/>
          <w:sz w:val="24"/>
          <w:szCs w:val="24"/>
        </w:rPr>
        <w:t>Lord Cromwell’s Case</w:t>
      </w:r>
      <w:r w:rsidRPr="00B719F2">
        <w:rPr>
          <w:rStyle w:val="FootnoteReference"/>
          <w:rFonts w:ascii="Times New Roman" w:hAnsi="Times New Roman" w:cs="Times New Roman"/>
          <w:sz w:val="24"/>
          <w:szCs w:val="24"/>
        </w:rPr>
        <w:footnoteReference w:id="8"/>
      </w:r>
      <w:r w:rsidRPr="00B719F2">
        <w:rPr>
          <w:rFonts w:ascii="Times New Roman" w:hAnsi="Times New Roman" w:cs="Times New Roman"/>
          <w:sz w:val="24"/>
          <w:szCs w:val="24"/>
        </w:rPr>
        <w:t xml:space="preserve"> for a vicar in a slander suit brought by Thomas Cromwell’s grandson, the second Baron Cromwell.</w:t>
      </w:r>
      <w:r w:rsidR="00B719F2" w:rsidRPr="00B719F2">
        <w:rPr>
          <w:rStyle w:val="FootnoteReference"/>
          <w:rFonts w:ascii="Times New Roman" w:hAnsi="Times New Roman" w:cs="Times New Roman"/>
          <w:sz w:val="24"/>
          <w:szCs w:val="24"/>
        </w:rPr>
        <w:footnoteReference w:id="9"/>
      </w:r>
      <w:r w:rsidR="001F013C" w:rsidRPr="00B719F2">
        <w:rPr>
          <w:rFonts w:ascii="Times New Roman" w:hAnsi="Times New Roman" w:cs="Times New Roman"/>
          <w:sz w:val="24"/>
          <w:szCs w:val="24"/>
        </w:rPr>
        <w:t xml:space="preserve"> </w:t>
      </w:r>
      <w:r w:rsidRPr="00B719F2">
        <w:rPr>
          <w:rFonts w:ascii="Times New Roman" w:hAnsi="Times New Roman" w:cs="Times New Roman"/>
          <w:sz w:val="24"/>
          <w:szCs w:val="24"/>
        </w:rPr>
        <w:t>Coke successfully argued that the statute in question, which dealt with the slandering of,</w:t>
      </w:r>
      <w:r w:rsidRPr="00A25757">
        <w:rPr>
          <w:rFonts w:ascii="Times New Roman" w:hAnsi="Times New Roman" w:cs="Times New Roman"/>
          <w:sz w:val="24"/>
          <w:szCs w:val="24"/>
        </w:rPr>
        <w:t xml:space="preserve"> amongst others, barons, had been mistranslated from the Latin in the pleadings so that it said </w:t>
      </w:r>
      <w:r w:rsidRPr="00A25757">
        <w:rPr>
          <w:rFonts w:ascii="Times New Roman" w:hAnsi="Times New Roman" w:cs="Times New Roman"/>
          <w:sz w:val="24"/>
          <w:szCs w:val="24"/>
        </w:rPr>
        <w:lastRenderedPageBreak/>
        <w:t>irrationally that the innocent should be punished, that Lord Cromwell was bound by the way his case had been pleaded and</w:t>
      </w:r>
      <w:r w:rsidR="00B719F2">
        <w:rPr>
          <w:rFonts w:ascii="Times New Roman" w:hAnsi="Times New Roman" w:cs="Times New Roman"/>
          <w:sz w:val="24"/>
          <w:szCs w:val="24"/>
        </w:rPr>
        <w:t xml:space="preserve"> that,</w:t>
      </w:r>
      <w:r w:rsidRPr="00A25757">
        <w:rPr>
          <w:rFonts w:ascii="Times New Roman" w:hAnsi="Times New Roman" w:cs="Times New Roman"/>
          <w:sz w:val="24"/>
          <w:szCs w:val="24"/>
        </w:rPr>
        <w:t xml:space="preserve"> as pleaded, the statute was contrary to law and reason and hence void. This novel submission was upheld. Coke was apparently very proud of this victory describing it in his </w:t>
      </w:r>
      <w:r w:rsidRPr="00A25757">
        <w:rPr>
          <w:rFonts w:ascii="Times New Roman" w:hAnsi="Times New Roman" w:cs="Times New Roman"/>
          <w:i/>
          <w:iCs/>
          <w:sz w:val="24"/>
          <w:szCs w:val="24"/>
        </w:rPr>
        <w:t xml:space="preserve">Reports </w:t>
      </w:r>
      <w:r w:rsidRPr="00A25757">
        <w:rPr>
          <w:rFonts w:ascii="Times New Roman" w:hAnsi="Times New Roman" w:cs="Times New Roman"/>
          <w:sz w:val="24"/>
          <w:szCs w:val="24"/>
        </w:rPr>
        <w:t>as ‘an excellent point of learning in actions of slander’.</w:t>
      </w:r>
      <w:r w:rsidR="0008025C" w:rsidRPr="00A25757">
        <w:rPr>
          <w:rStyle w:val="FootnoteReference"/>
          <w:rFonts w:ascii="Times New Roman" w:hAnsi="Times New Roman" w:cs="Times New Roman"/>
          <w:sz w:val="24"/>
          <w:szCs w:val="24"/>
        </w:rPr>
        <w:footnoteReference w:id="10"/>
      </w:r>
    </w:p>
    <w:p w14:paraId="42CF17B4" w14:textId="77777777" w:rsidR="00EF7DB9" w:rsidRPr="00A25757" w:rsidRDefault="00EF7DB9" w:rsidP="00605572">
      <w:pPr>
        <w:pStyle w:val="NoSpacing"/>
        <w:jc w:val="both"/>
        <w:rPr>
          <w:rFonts w:ascii="Times New Roman" w:hAnsi="Times New Roman" w:cs="Times New Roman"/>
          <w:sz w:val="24"/>
          <w:szCs w:val="24"/>
        </w:rPr>
      </w:pPr>
    </w:p>
    <w:p w14:paraId="1DCD258A" w14:textId="6A01C576"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Coke CJ’s adventures in judicial review were not to the taste of James I. On 17 October 161</w:t>
      </w:r>
      <w:r w:rsidR="002F6A28" w:rsidRPr="00A25757">
        <w:rPr>
          <w:rFonts w:ascii="Times New Roman" w:hAnsi="Times New Roman" w:cs="Times New Roman"/>
          <w:sz w:val="24"/>
          <w:szCs w:val="24"/>
        </w:rPr>
        <w:t>6</w:t>
      </w:r>
      <w:r w:rsidRPr="00A25757">
        <w:rPr>
          <w:rFonts w:ascii="Times New Roman" w:hAnsi="Times New Roman" w:cs="Times New Roman"/>
          <w:sz w:val="24"/>
          <w:szCs w:val="24"/>
        </w:rPr>
        <w:t xml:space="preserve"> Coke was summoned before </w:t>
      </w:r>
      <w:r w:rsidR="00771814" w:rsidRPr="00A25757">
        <w:rPr>
          <w:rFonts w:ascii="Times New Roman" w:hAnsi="Times New Roman" w:cs="Times New Roman"/>
          <w:sz w:val="24"/>
          <w:szCs w:val="24"/>
        </w:rPr>
        <w:t xml:space="preserve">Lord </w:t>
      </w:r>
      <w:r w:rsidRPr="00A25757">
        <w:rPr>
          <w:rFonts w:ascii="Times New Roman" w:hAnsi="Times New Roman" w:cs="Times New Roman"/>
          <w:sz w:val="24"/>
          <w:szCs w:val="24"/>
        </w:rPr>
        <w:t xml:space="preserve">Ellesmere LC at the King’s direction and asked about several of his decisions and, in particular, about the provocative passage in </w:t>
      </w:r>
      <w:r w:rsidRPr="00A25757">
        <w:rPr>
          <w:rFonts w:ascii="Times New Roman" w:hAnsi="Times New Roman" w:cs="Times New Roman"/>
          <w:i/>
          <w:iCs/>
          <w:sz w:val="24"/>
          <w:szCs w:val="24"/>
        </w:rPr>
        <w:t>Dr Bonham’s Case</w:t>
      </w:r>
      <w:r w:rsidRPr="00A25757">
        <w:rPr>
          <w:rFonts w:ascii="Times New Roman" w:hAnsi="Times New Roman" w:cs="Times New Roman"/>
          <w:sz w:val="24"/>
          <w:szCs w:val="24"/>
        </w:rPr>
        <w:t>. He gave his answer a few days later on 21 October 161</w:t>
      </w:r>
      <w:r w:rsidR="002F6A28" w:rsidRPr="00A25757">
        <w:rPr>
          <w:rFonts w:ascii="Times New Roman" w:hAnsi="Times New Roman" w:cs="Times New Roman"/>
          <w:sz w:val="24"/>
          <w:szCs w:val="24"/>
        </w:rPr>
        <w:t>6</w:t>
      </w:r>
      <w:r w:rsidRPr="00A25757">
        <w:rPr>
          <w:rFonts w:ascii="Times New Roman" w:hAnsi="Times New Roman" w:cs="Times New Roman"/>
          <w:sz w:val="24"/>
          <w:szCs w:val="24"/>
        </w:rPr>
        <w:t>. The answer involved no backward step and, on 15 November 161</w:t>
      </w:r>
      <w:r w:rsidR="002F6A28" w:rsidRPr="00A25757">
        <w:rPr>
          <w:rFonts w:ascii="Times New Roman" w:hAnsi="Times New Roman" w:cs="Times New Roman"/>
          <w:sz w:val="24"/>
          <w:szCs w:val="24"/>
        </w:rPr>
        <w:t>6</w:t>
      </w:r>
      <w:r w:rsidRPr="00A25757">
        <w:rPr>
          <w:rFonts w:ascii="Times New Roman" w:hAnsi="Times New Roman" w:cs="Times New Roman"/>
          <w:sz w:val="24"/>
          <w:szCs w:val="24"/>
        </w:rPr>
        <w:t>, the King removed him as the Chief Justice,</w:t>
      </w:r>
      <w:r w:rsidRPr="00A25757">
        <w:rPr>
          <w:rStyle w:val="FootnoteReference"/>
          <w:rFonts w:ascii="Times New Roman" w:hAnsi="Times New Roman" w:cs="Times New Roman"/>
          <w:sz w:val="24"/>
          <w:szCs w:val="24"/>
        </w:rPr>
        <w:footnoteReference w:id="11"/>
      </w:r>
      <w:r w:rsidRPr="00A25757">
        <w:rPr>
          <w:rFonts w:ascii="Times New Roman" w:hAnsi="Times New Roman" w:cs="Times New Roman"/>
          <w:sz w:val="24"/>
          <w:szCs w:val="24"/>
        </w:rPr>
        <w:t xml:space="preserve"> a salutary reminder of the importance of judicial tenure. There are intermittent statements by judges asserting </w:t>
      </w:r>
      <w:r w:rsidR="00B719F2">
        <w:rPr>
          <w:rFonts w:ascii="Times New Roman" w:hAnsi="Times New Roman" w:cs="Times New Roman"/>
          <w:sz w:val="24"/>
          <w:szCs w:val="24"/>
        </w:rPr>
        <w:t xml:space="preserve">between 1609 and 1658 </w:t>
      </w:r>
      <w:r w:rsidRPr="00A25757">
        <w:rPr>
          <w:rFonts w:ascii="Times New Roman" w:hAnsi="Times New Roman" w:cs="Times New Roman"/>
          <w:sz w:val="24"/>
          <w:szCs w:val="24"/>
        </w:rPr>
        <w:t>that a statute might be void if contrary to common reason.</w:t>
      </w:r>
      <w:r w:rsidRPr="00A25757">
        <w:rPr>
          <w:rStyle w:val="FootnoteReference"/>
          <w:rFonts w:ascii="Times New Roman" w:hAnsi="Times New Roman" w:cs="Times New Roman"/>
          <w:sz w:val="24"/>
          <w:szCs w:val="24"/>
        </w:rPr>
        <w:footnoteReference w:id="12"/>
      </w:r>
      <w:r w:rsidRPr="00A25757">
        <w:rPr>
          <w:rFonts w:ascii="Times New Roman" w:hAnsi="Times New Roman" w:cs="Times New Roman"/>
          <w:sz w:val="24"/>
          <w:szCs w:val="24"/>
        </w:rPr>
        <w:t xml:space="preserve"> But these statements hardly amount to a developed jurisprudence of judicial review or even its common practice and they were not to last.</w:t>
      </w:r>
    </w:p>
    <w:p w14:paraId="6225EE1B" w14:textId="77777777" w:rsidR="00EF7DB9" w:rsidRPr="00A25757" w:rsidRDefault="00EF7DB9" w:rsidP="00605572">
      <w:pPr>
        <w:pStyle w:val="NoSpacing"/>
        <w:jc w:val="both"/>
        <w:rPr>
          <w:rFonts w:ascii="Times New Roman" w:hAnsi="Times New Roman" w:cs="Times New Roman"/>
          <w:sz w:val="24"/>
          <w:szCs w:val="24"/>
        </w:rPr>
      </w:pPr>
    </w:p>
    <w:p w14:paraId="642C6CE1" w14:textId="1EF92A24"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It is quite possible that Coke’s conception of judicial review sprung from a different understanding of the nature of Parliament at the time. For example, at this time the King had a prerogative legislative power which he could exercise through the Privy Council in the form of proclamations so </w:t>
      </w:r>
      <w:r w:rsidR="00B719F2">
        <w:rPr>
          <w:rFonts w:ascii="Times New Roman" w:hAnsi="Times New Roman" w:cs="Times New Roman"/>
          <w:sz w:val="24"/>
          <w:szCs w:val="24"/>
        </w:rPr>
        <w:t xml:space="preserve">that </w:t>
      </w:r>
      <w:r w:rsidRPr="00A25757">
        <w:rPr>
          <w:rFonts w:ascii="Times New Roman" w:hAnsi="Times New Roman" w:cs="Times New Roman"/>
          <w:sz w:val="24"/>
          <w:szCs w:val="24"/>
        </w:rPr>
        <w:t>Parliament was not the only source of legislation (indeed, this power still exists). Further, Parliament sat as a Court to try certain important matters (such as the trial of Anne Bol</w:t>
      </w:r>
      <w:r w:rsidR="002F6A28" w:rsidRPr="00A25757">
        <w:rPr>
          <w:rFonts w:ascii="Times New Roman" w:hAnsi="Times New Roman" w:cs="Times New Roman"/>
          <w:sz w:val="24"/>
          <w:szCs w:val="24"/>
        </w:rPr>
        <w:t>e</w:t>
      </w:r>
      <w:r w:rsidRPr="00A25757">
        <w:rPr>
          <w:rFonts w:ascii="Times New Roman" w:hAnsi="Times New Roman" w:cs="Times New Roman"/>
          <w:sz w:val="24"/>
          <w:szCs w:val="24"/>
        </w:rPr>
        <w:t xml:space="preserve">yn on, inter alia, charges that she had committed incest with her brother, Lord Rochford) and, as we shall see, the King also exercised judicial power through the Privy Council via his prerogative to receive petitions. Further, it is also important to recall that Parliament exercised no authority over the regulation of the established Church which instead had its own Parliament in the form of Convocation. It is possible to imagine, in the midst of this forest of legislators, that the instinctive shock that a generation of constitutional lawyers raised at the bosom of Dicey feel at </w:t>
      </w:r>
      <w:r w:rsidRPr="00A25757">
        <w:rPr>
          <w:rFonts w:ascii="Times New Roman" w:hAnsi="Times New Roman" w:cs="Times New Roman"/>
          <w:i/>
          <w:iCs/>
          <w:sz w:val="24"/>
          <w:szCs w:val="24"/>
        </w:rPr>
        <w:t>Dr Bonham’s Case</w:t>
      </w:r>
      <w:r w:rsidRPr="00A25757">
        <w:rPr>
          <w:rFonts w:ascii="Times New Roman" w:hAnsi="Times New Roman" w:cs="Times New Roman"/>
          <w:sz w:val="24"/>
          <w:szCs w:val="24"/>
        </w:rPr>
        <w:t xml:space="preserve"> may not have been quite so outré at the time. </w:t>
      </w:r>
    </w:p>
    <w:p w14:paraId="1759E33C" w14:textId="77777777" w:rsidR="00EF7DB9" w:rsidRPr="00A25757" w:rsidRDefault="00EF7DB9" w:rsidP="00605572">
      <w:pPr>
        <w:pStyle w:val="NoSpacing"/>
        <w:jc w:val="both"/>
        <w:rPr>
          <w:rFonts w:ascii="Times New Roman" w:hAnsi="Times New Roman" w:cs="Times New Roman"/>
          <w:sz w:val="24"/>
          <w:szCs w:val="24"/>
        </w:rPr>
      </w:pPr>
    </w:p>
    <w:p w14:paraId="6E6F330F" w14:textId="6D42C75F"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Between 1642 </w:t>
      </w:r>
      <w:r w:rsidR="00225204" w:rsidRPr="00A25757">
        <w:rPr>
          <w:rFonts w:ascii="Times New Roman" w:hAnsi="Times New Roman" w:cs="Times New Roman"/>
          <w:sz w:val="24"/>
          <w:szCs w:val="24"/>
        </w:rPr>
        <w:t>and 1701</w:t>
      </w:r>
      <w:r w:rsidRPr="00A25757">
        <w:rPr>
          <w:rFonts w:ascii="Times New Roman" w:hAnsi="Times New Roman" w:cs="Times New Roman"/>
          <w:sz w:val="24"/>
          <w:szCs w:val="24"/>
        </w:rPr>
        <w:t xml:space="preserve"> a series of seismic political events occurred in England which changed the understanding of the nature of Parliament: a civil war beginning 1642, the execution of Charles I in 1649 and the formation of a non-monarchical government in the form of Oliver Cromwell’s protectorate from 1653 until the restoration of the Stuart monarchy in 1660. These upheavals were followed by the deposition of James II in November 1688, his replacement by William and Mary of Orange, the passage of the </w:t>
      </w:r>
      <w:r w:rsidRPr="00A25757">
        <w:rPr>
          <w:rFonts w:ascii="Times New Roman" w:hAnsi="Times New Roman" w:cs="Times New Roman"/>
          <w:i/>
          <w:iCs/>
          <w:sz w:val="24"/>
          <w:szCs w:val="24"/>
        </w:rPr>
        <w:t xml:space="preserve">Act of Settlement 1688 </w:t>
      </w:r>
      <w:r w:rsidRPr="00A25757">
        <w:rPr>
          <w:rFonts w:ascii="Times New Roman" w:hAnsi="Times New Roman" w:cs="Times New Roman"/>
          <w:sz w:val="24"/>
          <w:szCs w:val="24"/>
        </w:rPr>
        <w:t xml:space="preserve">and the </w:t>
      </w:r>
      <w:r w:rsidRPr="00A25757">
        <w:rPr>
          <w:rFonts w:ascii="Times New Roman" w:hAnsi="Times New Roman" w:cs="Times New Roman"/>
          <w:i/>
          <w:iCs/>
          <w:sz w:val="24"/>
          <w:szCs w:val="24"/>
        </w:rPr>
        <w:t>Bill of Rights 1701</w:t>
      </w:r>
      <w:r w:rsidRPr="00A25757">
        <w:rPr>
          <w:rFonts w:ascii="Times New Roman" w:hAnsi="Times New Roman" w:cs="Times New Roman"/>
          <w:sz w:val="24"/>
          <w:szCs w:val="24"/>
        </w:rPr>
        <w:t>.</w:t>
      </w:r>
      <w:r w:rsidR="001F013C" w:rsidRPr="00A25757">
        <w:rPr>
          <w:rFonts w:ascii="Times New Roman" w:hAnsi="Times New Roman" w:cs="Times New Roman"/>
          <w:sz w:val="24"/>
          <w:szCs w:val="24"/>
        </w:rPr>
        <w:t xml:space="preserve"> It was a busy 60 years.</w:t>
      </w:r>
    </w:p>
    <w:p w14:paraId="3B06C47B" w14:textId="77777777" w:rsidR="00EF7DB9" w:rsidRPr="00A25757" w:rsidRDefault="00EF7DB9" w:rsidP="00605572">
      <w:pPr>
        <w:pStyle w:val="NoSpacing"/>
        <w:jc w:val="both"/>
        <w:rPr>
          <w:rFonts w:ascii="Times New Roman" w:hAnsi="Times New Roman" w:cs="Times New Roman"/>
          <w:sz w:val="24"/>
          <w:szCs w:val="24"/>
        </w:rPr>
      </w:pPr>
    </w:p>
    <w:p w14:paraId="0DAC6A3E" w14:textId="0AB9AD53"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These titanic events resulted in a new legal order in which it was clear that sovereignty now lay with the King in Parliament. At around the same time, philosophers such as Thomas Hobbes</w:t>
      </w:r>
      <w:r w:rsidRPr="00A25757">
        <w:rPr>
          <w:rStyle w:val="FootnoteReference"/>
          <w:rFonts w:ascii="Times New Roman" w:hAnsi="Times New Roman" w:cs="Times New Roman"/>
          <w:sz w:val="24"/>
          <w:szCs w:val="24"/>
        </w:rPr>
        <w:footnoteReference w:id="13"/>
      </w:r>
      <w:r w:rsidRPr="00A25757">
        <w:rPr>
          <w:rFonts w:ascii="Times New Roman" w:hAnsi="Times New Roman" w:cs="Times New Roman"/>
          <w:sz w:val="24"/>
          <w:szCs w:val="24"/>
        </w:rPr>
        <w:t xml:space="preserve"> and John Locke</w:t>
      </w:r>
      <w:r w:rsidRPr="00A25757">
        <w:rPr>
          <w:rStyle w:val="FootnoteReference"/>
          <w:rFonts w:ascii="Times New Roman" w:hAnsi="Times New Roman" w:cs="Times New Roman"/>
          <w:sz w:val="24"/>
          <w:szCs w:val="24"/>
        </w:rPr>
        <w:footnoteReference w:id="14"/>
      </w:r>
      <w:r w:rsidRPr="00A25757">
        <w:rPr>
          <w:rFonts w:ascii="Times New Roman" w:hAnsi="Times New Roman" w:cs="Times New Roman"/>
          <w:sz w:val="24"/>
          <w:szCs w:val="24"/>
        </w:rPr>
        <w:t xml:space="preserve"> had been developing political theories which would ultimately coalesce into forms of legal positivism, in Locke’s case a distinctly democratic form of legal </w:t>
      </w:r>
      <w:r w:rsidRPr="00A25757">
        <w:rPr>
          <w:rFonts w:ascii="Times New Roman" w:hAnsi="Times New Roman" w:cs="Times New Roman"/>
          <w:sz w:val="24"/>
          <w:szCs w:val="24"/>
        </w:rPr>
        <w:lastRenderedPageBreak/>
        <w:t>positivism. In such a heady atmosphere, the concept of constrain</w:t>
      </w:r>
      <w:r w:rsidR="002F6A28" w:rsidRPr="00A25757">
        <w:rPr>
          <w:rFonts w:ascii="Times New Roman" w:hAnsi="Times New Roman" w:cs="Times New Roman"/>
          <w:sz w:val="24"/>
          <w:szCs w:val="24"/>
        </w:rPr>
        <w:t>t</w:t>
      </w:r>
      <w:r w:rsidRPr="00A25757">
        <w:rPr>
          <w:rFonts w:ascii="Times New Roman" w:hAnsi="Times New Roman" w:cs="Times New Roman"/>
          <w:sz w:val="24"/>
          <w:szCs w:val="24"/>
        </w:rPr>
        <w:t>s on Parliamentary power could not prosper.</w:t>
      </w:r>
    </w:p>
    <w:p w14:paraId="2A7491E9" w14:textId="77777777" w:rsidR="00EF7DB9" w:rsidRPr="00A25757" w:rsidRDefault="00EF7DB9" w:rsidP="00605572">
      <w:pPr>
        <w:pStyle w:val="NoSpacing"/>
        <w:jc w:val="both"/>
        <w:rPr>
          <w:rFonts w:ascii="Times New Roman" w:hAnsi="Times New Roman" w:cs="Times New Roman"/>
          <w:sz w:val="24"/>
          <w:szCs w:val="24"/>
        </w:rPr>
      </w:pPr>
    </w:p>
    <w:p w14:paraId="550E52C3" w14:textId="6551095B"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It is no surprise, therefore, that the concept fell from fashion, if it ever really was in fashion. By 1765</w:t>
      </w:r>
      <w:r w:rsidR="00B719F2">
        <w:rPr>
          <w:rFonts w:ascii="Times New Roman" w:hAnsi="Times New Roman" w:cs="Times New Roman"/>
          <w:sz w:val="24"/>
          <w:szCs w:val="24"/>
        </w:rPr>
        <w:t>,</w:t>
      </w:r>
      <w:r w:rsidRPr="00A25757">
        <w:rPr>
          <w:rFonts w:ascii="Times New Roman" w:hAnsi="Times New Roman" w:cs="Times New Roman"/>
          <w:sz w:val="24"/>
          <w:szCs w:val="24"/>
        </w:rPr>
        <w:t xml:space="preserve"> when Blackstone published his </w:t>
      </w:r>
      <w:r w:rsidRPr="00A25757">
        <w:rPr>
          <w:rFonts w:ascii="Times New Roman" w:hAnsi="Times New Roman" w:cs="Times New Roman"/>
          <w:i/>
          <w:iCs/>
          <w:sz w:val="24"/>
          <w:szCs w:val="24"/>
        </w:rPr>
        <w:t>Commentaries</w:t>
      </w:r>
      <w:r w:rsidR="00B719F2">
        <w:rPr>
          <w:rFonts w:ascii="Times New Roman" w:hAnsi="Times New Roman" w:cs="Times New Roman"/>
          <w:sz w:val="24"/>
          <w:szCs w:val="24"/>
        </w:rPr>
        <w:t>,</w:t>
      </w:r>
      <w:r w:rsidRPr="00A25757">
        <w:rPr>
          <w:rFonts w:ascii="Times New Roman" w:hAnsi="Times New Roman" w:cs="Times New Roman"/>
          <w:i/>
          <w:iCs/>
          <w:sz w:val="24"/>
          <w:szCs w:val="24"/>
        </w:rPr>
        <w:t xml:space="preserve"> </w:t>
      </w:r>
      <w:r w:rsidRPr="00A25757">
        <w:rPr>
          <w:rFonts w:ascii="Times New Roman" w:hAnsi="Times New Roman" w:cs="Times New Roman"/>
          <w:sz w:val="24"/>
          <w:szCs w:val="24"/>
        </w:rPr>
        <w:t>there was no doubt that it was dead. Blackstone himself wrote that if Parliament positively enacted a thing to be done which was unreasonable, he knew of no power that could control it and he thought that judicial control of legislation was ‘subversive of all government’.</w:t>
      </w:r>
      <w:r w:rsidRPr="00A25757">
        <w:rPr>
          <w:rStyle w:val="FootnoteReference"/>
          <w:rFonts w:ascii="Times New Roman" w:hAnsi="Times New Roman" w:cs="Times New Roman"/>
          <w:sz w:val="24"/>
          <w:szCs w:val="24"/>
        </w:rPr>
        <w:footnoteReference w:id="15"/>
      </w:r>
      <w:r w:rsidRPr="00A25757">
        <w:rPr>
          <w:rFonts w:ascii="Times New Roman" w:hAnsi="Times New Roman" w:cs="Times New Roman"/>
          <w:sz w:val="24"/>
          <w:szCs w:val="24"/>
        </w:rPr>
        <w:t xml:space="preserve"> Thereafter English legal thought on judicial review of statutes reached its ultimate expression in the writings of Dicey and Austin</w:t>
      </w:r>
      <w:r w:rsidR="00B719F2">
        <w:rPr>
          <w:rFonts w:ascii="Times New Roman" w:hAnsi="Times New Roman" w:cs="Times New Roman"/>
          <w:sz w:val="24"/>
          <w:szCs w:val="24"/>
        </w:rPr>
        <w:t>,</w:t>
      </w:r>
      <w:r w:rsidRPr="00A25757">
        <w:rPr>
          <w:rFonts w:ascii="Times New Roman" w:hAnsi="Times New Roman" w:cs="Times New Roman"/>
          <w:sz w:val="24"/>
          <w:szCs w:val="24"/>
        </w:rPr>
        <w:t xml:space="preserve"> who denied that there was such a thing as an invalid statute. </w:t>
      </w:r>
    </w:p>
    <w:p w14:paraId="2189E8BF" w14:textId="77777777" w:rsidR="00EF7DB9" w:rsidRPr="00A25757" w:rsidRDefault="00EF7DB9" w:rsidP="00605572">
      <w:pPr>
        <w:pStyle w:val="NoSpacing"/>
        <w:jc w:val="both"/>
        <w:rPr>
          <w:rFonts w:ascii="Times New Roman" w:hAnsi="Times New Roman" w:cs="Times New Roman"/>
          <w:sz w:val="24"/>
          <w:szCs w:val="24"/>
        </w:rPr>
      </w:pPr>
    </w:p>
    <w:p w14:paraId="42B29C10" w14:textId="7DA2F65F"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Thus, the little trickle which runs from </w:t>
      </w:r>
      <w:r w:rsidRPr="00A25757">
        <w:rPr>
          <w:rFonts w:ascii="Times New Roman" w:hAnsi="Times New Roman" w:cs="Times New Roman"/>
          <w:i/>
          <w:iCs/>
          <w:sz w:val="24"/>
          <w:szCs w:val="24"/>
        </w:rPr>
        <w:t xml:space="preserve">Dr Bonham’s Case </w:t>
      </w:r>
      <w:r w:rsidRPr="00A25757">
        <w:rPr>
          <w:rFonts w:ascii="Times New Roman" w:hAnsi="Times New Roman" w:cs="Times New Roman"/>
          <w:sz w:val="24"/>
          <w:szCs w:val="24"/>
        </w:rPr>
        <w:t>is, at least in English law, just that</w:t>
      </w:r>
      <w:r w:rsidR="00B719F2">
        <w:rPr>
          <w:rFonts w:ascii="Times New Roman" w:hAnsi="Times New Roman" w:cs="Times New Roman"/>
          <w:sz w:val="24"/>
          <w:szCs w:val="24"/>
        </w:rPr>
        <w:t>:</w:t>
      </w:r>
      <w:r w:rsidRPr="00A25757">
        <w:rPr>
          <w:rFonts w:ascii="Times New Roman" w:hAnsi="Times New Roman" w:cs="Times New Roman"/>
          <w:sz w:val="24"/>
          <w:szCs w:val="24"/>
        </w:rPr>
        <w:t xml:space="preserve"> a little trickle. Were it not for the influence </w:t>
      </w:r>
      <w:r w:rsidRPr="00A25757">
        <w:rPr>
          <w:rFonts w:ascii="Times New Roman" w:hAnsi="Times New Roman" w:cs="Times New Roman"/>
          <w:i/>
          <w:iCs/>
          <w:sz w:val="24"/>
          <w:szCs w:val="24"/>
        </w:rPr>
        <w:t>Dr Bonham’s Case</w:t>
      </w:r>
      <w:r w:rsidRPr="00A25757">
        <w:rPr>
          <w:rFonts w:ascii="Times New Roman" w:hAnsi="Times New Roman" w:cs="Times New Roman"/>
          <w:sz w:val="24"/>
          <w:szCs w:val="24"/>
        </w:rPr>
        <w:t xml:space="preserve"> seems to have had in the Americas, it would warrant barely a footnote. However, because </w:t>
      </w:r>
      <w:r w:rsidRPr="00A25757">
        <w:rPr>
          <w:rFonts w:ascii="Times New Roman" w:hAnsi="Times New Roman" w:cs="Times New Roman"/>
          <w:i/>
          <w:iCs/>
          <w:sz w:val="24"/>
          <w:szCs w:val="24"/>
        </w:rPr>
        <w:t xml:space="preserve">Dr Bonham’s Case </w:t>
      </w:r>
      <w:r w:rsidRPr="00A25757">
        <w:rPr>
          <w:rFonts w:ascii="Times New Roman" w:hAnsi="Times New Roman" w:cs="Times New Roman"/>
          <w:sz w:val="24"/>
          <w:szCs w:val="24"/>
        </w:rPr>
        <w:t xml:space="preserve">concerns lost ancient powers it has, like </w:t>
      </w:r>
      <w:r w:rsidRPr="00A25757">
        <w:rPr>
          <w:rFonts w:ascii="Times New Roman" w:hAnsi="Times New Roman" w:cs="Times New Roman"/>
          <w:i/>
          <w:iCs/>
          <w:sz w:val="24"/>
          <w:szCs w:val="24"/>
        </w:rPr>
        <w:t>Magna Carta</w:t>
      </w:r>
      <w:r w:rsidRPr="00A25757">
        <w:rPr>
          <w:rFonts w:ascii="Times New Roman" w:hAnsi="Times New Roman" w:cs="Times New Roman"/>
          <w:sz w:val="24"/>
          <w:szCs w:val="24"/>
        </w:rPr>
        <w:t xml:space="preserve">, become a kind of a legal Excalibur to lawyers of a certain romantic outlook.  As we shall see, like the return of Arthur, </w:t>
      </w:r>
      <w:r w:rsidRPr="00A25757">
        <w:rPr>
          <w:rFonts w:ascii="Times New Roman" w:hAnsi="Times New Roman" w:cs="Times New Roman"/>
          <w:i/>
          <w:iCs/>
          <w:sz w:val="24"/>
          <w:szCs w:val="24"/>
        </w:rPr>
        <w:t xml:space="preserve">Dr Bonham’s Case </w:t>
      </w:r>
      <w:r w:rsidRPr="00A25757">
        <w:rPr>
          <w:rFonts w:ascii="Times New Roman" w:hAnsi="Times New Roman" w:cs="Times New Roman"/>
          <w:sz w:val="24"/>
          <w:szCs w:val="24"/>
        </w:rPr>
        <w:t xml:space="preserve">was summoned from the lake to disregard the British </w:t>
      </w:r>
      <w:r w:rsidRPr="00A25757">
        <w:rPr>
          <w:rFonts w:ascii="Times New Roman" w:hAnsi="Times New Roman" w:cs="Times New Roman"/>
          <w:i/>
          <w:iCs/>
          <w:sz w:val="24"/>
          <w:szCs w:val="24"/>
        </w:rPr>
        <w:t xml:space="preserve">Stamp Act </w:t>
      </w:r>
      <w:r w:rsidRPr="00A25757">
        <w:rPr>
          <w:rFonts w:ascii="Times New Roman" w:hAnsi="Times New Roman" w:cs="Times New Roman"/>
          <w:sz w:val="24"/>
          <w:szCs w:val="24"/>
        </w:rPr>
        <w:t>of 1765 in Massachusetts</w:t>
      </w:r>
      <w:r w:rsidR="001F013C" w:rsidRPr="00A25757">
        <w:rPr>
          <w:rFonts w:ascii="Times New Roman" w:hAnsi="Times New Roman" w:cs="Times New Roman"/>
          <w:i/>
          <w:iCs/>
          <w:sz w:val="24"/>
          <w:szCs w:val="24"/>
        </w:rPr>
        <w:t xml:space="preserve"> </w:t>
      </w:r>
      <w:r w:rsidR="001F013C" w:rsidRPr="00A25757">
        <w:rPr>
          <w:rFonts w:ascii="Times New Roman" w:hAnsi="Times New Roman" w:cs="Times New Roman"/>
          <w:sz w:val="24"/>
          <w:szCs w:val="24"/>
        </w:rPr>
        <w:t>and Maryland.</w:t>
      </w:r>
      <w:r w:rsidR="006F7FD8" w:rsidRPr="00A25757">
        <w:rPr>
          <w:rFonts w:ascii="Times New Roman" w:hAnsi="Times New Roman" w:cs="Times New Roman"/>
          <w:sz w:val="24"/>
          <w:szCs w:val="24"/>
        </w:rPr>
        <w:t xml:space="preserve">   </w:t>
      </w:r>
    </w:p>
    <w:p w14:paraId="5919DFE3" w14:textId="77777777" w:rsidR="00EF7DB9" w:rsidRPr="00A25757" w:rsidRDefault="00EF7DB9" w:rsidP="00605572">
      <w:pPr>
        <w:pStyle w:val="NoSpacing"/>
        <w:jc w:val="both"/>
        <w:rPr>
          <w:rFonts w:ascii="Times New Roman" w:hAnsi="Times New Roman" w:cs="Times New Roman"/>
          <w:sz w:val="24"/>
          <w:szCs w:val="24"/>
        </w:rPr>
      </w:pPr>
    </w:p>
    <w:p w14:paraId="50AEEBA5" w14:textId="4ACC9448" w:rsidR="00EF7DB9" w:rsidRPr="00A25757" w:rsidRDefault="001C5388" w:rsidP="00605572">
      <w:pPr>
        <w:pStyle w:val="NoSpacing"/>
        <w:jc w:val="both"/>
        <w:rPr>
          <w:rFonts w:ascii="Times New Roman" w:hAnsi="Times New Roman" w:cs="Times New Roman"/>
          <w:sz w:val="24"/>
          <w:szCs w:val="24"/>
        </w:rPr>
      </w:pPr>
      <w:r w:rsidRPr="00A25757">
        <w:rPr>
          <w:rFonts w:ascii="Times New Roman" w:hAnsi="Times New Roman" w:cs="Times New Roman"/>
          <w:b/>
          <w:bCs/>
          <w:sz w:val="24"/>
          <w:szCs w:val="24"/>
        </w:rPr>
        <w:t xml:space="preserve">2. </w:t>
      </w:r>
      <w:r w:rsidR="00EF7DB9" w:rsidRPr="00A25757">
        <w:rPr>
          <w:rFonts w:ascii="Times New Roman" w:hAnsi="Times New Roman" w:cs="Times New Roman"/>
          <w:b/>
          <w:bCs/>
          <w:sz w:val="24"/>
          <w:szCs w:val="24"/>
        </w:rPr>
        <w:t>The Privy Council</w:t>
      </w:r>
    </w:p>
    <w:p w14:paraId="6192ED29" w14:textId="64C9F8C7"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Privy Council is old. Kings in the </w:t>
      </w:r>
      <w:r w:rsidR="00EE1D54" w:rsidRPr="00A25757">
        <w:rPr>
          <w:rFonts w:ascii="Times New Roman" w:hAnsi="Times New Roman" w:cs="Times New Roman"/>
          <w:sz w:val="24"/>
          <w:szCs w:val="24"/>
        </w:rPr>
        <w:t>M</w:t>
      </w:r>
      <w:r w:rsidRPr="00A25757">
        <w:rPr>
          <w:rFonts w:ascii="Times New Roman" w:hAnsi="Times New Roman" w:cs="Times New Roman"/>
          <w:sz w:val="24"/>
          <w:szCs w:val="24"/>
        </w:rPr>
        <w:t xml:space="preserve">iddle </w:t>
      </w:r>
      <w:r w:rsidR="00EE1D54" w:rsidRPr="00A25757">
        <w:rPr>
          <w:rFonts w:ascii="Times New Roman" w:hAnsi="Times New Roman" w:cs="Times New Roman"/>
          <w:sz w:val="24"/>
          <w:szCs w:val="24"/>
        </w:rPr>
        <w:t>A</w:t>
      </w:r>
      <w:r w:rsidRPr="00A25757">
        <w:rPr>
          <w:rFonts w:ascii="Times New Roman" w:hAnsi="Times New Roman" w:cs="Times New Roman"/>
          <w:sz w:val="24"/>
          <w:szCs w:val="24"/>
        </w:rPr>
        <w:t>ges were generally advised by councils of advisers and the Norman kings were no different. These councils were somewhat informal in nature. But by the time of Henry VIII</w:t>
      </w:r>
      <w:r w:rsidR="00EE1D54" w:rsidRPr="00A25757">
        <w:rPr>
          <w:rFonts w:ascii="Times New Roman" w:hAnsi="Times New Roman" w:cs="Times New Roman"/>
          <w:sz w:val="24"/>
          <w:szCs w:val="24"/>
        </w:rPr>
        <w:t>, and certainly by 1540,</w:t>
      </w:r>
      <w:r w:rsidRPr="00A25757">
        <w:rPr>
          <w:rFonts w:ascii="Times New Roman" w:hAnsi="Times New Roman" w:cs="Times New Roman"/>
          <w:sz w:val="24"/>
          <w:szCs w:val="24"/>
        </w:rPr>
        <w:t xml:space="preserve"> this informal body had begun to coalesce into a formal body. This body exercised extensive judicial power</w:t>
      </w:r>
      <w:r w:rsidR="00EE1D54" w:rsidRPr="00A25757">
        <w:rPr>
          <w:rFonts w:ascii="Times New Roman" w:hAnsi="Times New Roman" w:cs="Times New Roman"/>
          <w:sz w:val="24"/>
          <w:szCs w:val="24"/>
        </w:rPr>
        <w:t>,</w:t>
      </w:r>
      <w:r w:rsidRPr="00A25757">
        <w:rPr>
          <w:rFonts w:ascii="Times New Roman" w:hAnsi="Times New Roman" w:cs="Times New Roman"/>
          <w:sz w:val="24"/>
          <w:szCs w:val="24"/>
        </w:rPr>
        <w:t xml:space="preserve"> advising the King on how he should exercise his prerogative power to give justice to his subjects when petitioned to do so. One manifestation of this power was the Court of Star Chamber which was established under Cardinal Wolsey along with several other lesser tribunals. The Court of Star Chamber is usually regarded as having been a part of the Privy Council but</w:t>
      </w:r>
      <w:r w:rsidR="00EE1D54" w:rsidRPr="00A25757">
        <w:rPr>
          <w:rFonts w:ascii="Times New Roman" w:hAnsi="Times New Roman" w:cs="Times New Roman"/>
          <w:sz w:val="24"/>
          <w:szCs w:val="24"/>
        </w:rPr>
        <w:t>,</w:t>
      </w:r>
      <w:r w:rsidRPr="00A25757">
        <w:rPr>
          <w:rFonts w:ascii="Times New Roman" w:hAnsi="Times New Roman" w:cs="Times New Roman"/>
          <w:sz w:val="24"/>
          <w:szCs w:val="24"/>
        </w:rPr>
        <w:t xml:space="preserve"> whether </w:t>
      </w:r>
      <w:r w:rsidR="00521E0E" w:rsidRPr="00A25757">
        <w:rPr>
          <w:rFonts w:ascii="Times New Roman" w:hAnsi="Times New Roman" w:cs="Times New Roman"/>
          <w:sz w:val="24"/>
          <w:szCs w:val="24"/>
        </w:rPr>
        <w:t xml:space="preserve">this </w:t>
      </w:r>
      <w:r w:rsidRPr="00A25757">
        <w:rPr>
          <w:rFonts w:ascii="Times New Roman" w:hAnsi="Times New Roman" w:cs="Times New Roman"/>
          <w:sz w:val="24"/>
          <w:szCs w:val="24"/>
        </w:rPr>
        <w:t>is true or not</w:t>
      </w:r>
      <w:r w:rsidR="00EE1D54" w:rsidRPr="00A25757">
        <w:rPr>
          <w:rFonts w:ascii="Times New Roman" w:hAnsi="Times New Roman" w:cs="Times New Roman"/>
          <w:sz w:val="24"/>
          <w:szCs w:val="24"/>
        </w:rPr>
        <w:t>,</w:t>
      </w:r>
      <w:r w:rsidRPr="00A25757">
        <w:rPr>
          <w:rFonts w:ascii="Times New Roman" w:hAnsi="Times New Roman" w:cs="Times New Roman"/>
          <w:sz w:val="24"/>
          <w:szCs w:val="24"/>
        </w:rPr>
        <w:t xml:space="preserve"> it was an example of </w:t>
      </w:r>
      <w:r w:rsidR="00521E0E" w:rsidRPr="00A25757">
        <w:rPr>
          <w:rFonts w:ascii="Times New Roman" w:hAnsi="Times New Roman" w:cs="Times New Roman"/>
          <w:sz w:val="24"/>
          <w:szCs w:val="24"/>
        </w:rPr>
        <w:t xml:space="preserve">what </w:t>
      </w:r>
      <w:r w:rsidRPr="00A25757">
        <w:rPr>
          <w:rFonts w:ascii="Times New Roman" w:hAnsi="Times New Roman" w:cs="Times New Roman"/>
          <w:sz w:val="24"/>
          <w:szCs w:val="24"/>
        </w:rPr>
        <w:t>is known as a conciliar court</w:t>
      </w:r>
      <w:r w:rsidR="00B719F2">
        <w:rPr>
          <w:rFonts w:ascii="Times New Roman" w:hAnsi="Times New Roman" w:cs="Times New Roman"/>
          <w:sz w:val="24"/>
          <w:szCs w:val="24"/>
        </w:rPr>
        <w:t xml:space="preserve"> –</w:t>
      </w:r>
      <w:r w:rsidRPr="00A25757">
        <w:rPr>
          <w:rFonts w:ascii="Times New Roman" w:hAnsi="Times New Roman" w:cs="Times New Roman"/>
          <w:sz w:val="24"/>
          <w:szCs w:val="24"/>
        </w:rPr>
        <w:t xml:space="preserve"> that is to say, a court proffering advice to the King on how he should exercise his prerogative judicial power. By the reign of </w:t>
      </w:r>
      <w:proofErr w:type="gramStart"/>
      <w:r w:rsidRPr="00A25757">
        <w:rPr>
          <w:rFonts w:ascii="Times New Roman" w:hAnsi="Times New Roman" w:cs="Times New Roman"/>
          <w:sz w:val="24"/>
          <w:szCs w:val="24"/>
        </w:rPr>
        <w:t>Charles</w:t>
      </w:r>
      <w:proofErr w:type="gramEnd"/>
      <w:r w:rsidRPr="00A25757">
        <w:rPr>
          <w:rFonts w:ascii="Times New Roman" w:hAnsi="Times New Roman" w:cs="Times New Roman"/>
          <w:sz w:val="24"/>
          <w:szCs w:val="24"/>
        </w:rPr>
        <w:t xml:space="preserve"> I there was an extensive ecology of such conciliar courts. The best known of these remains the Court of Star Chamber but the Court of Requests is also reasonably well known. There were also regional conciliar courts. These conciliar </w:t>
      </w:r>
      <w:r w:rsidR="007D14B8" w:rsidRPr="00A25757">
        <w:rPr>
          <w:rFonts w:ascii="Times New Roman" w:hAnsi="Times New Roman" w:cs="Times New Roman"/>
          <w:sz w:val="24"/>
          <w:szCs w:val="24"/>
        </w:rPr>
        <w:t xml:space="preserve">courts </w:t>
      </w:r>
      <w:r w:rsidRPr="00A25757">
        <w:rPr>
          <w:rFonts w:ascii="Times New Roman" w:hAnsi="Times New Roman" w:cs="Times New Roman"/>
          <w:sz w:val="24"/>
          <w:szCs w:val="24"/>
        </w:rPr>
        <w:t>were part of the judicial landscape and they operated alongside the Royal Courts, the Chancery and the Ecclesiastical Courts.</w:t>
      </w:r>
    </w:p>
    <w:p w14:paraId="5CA11E07" w14:textId="77777777" w:rsidR="00EF7DB9" w:rsidRPr="00A25757" w:rsidRDefault="00EF7DB9" w:rsidP="00605572">
      <w:pPr>
        <w:pStyle w:val="NoSpacing"/>
        <w:jc w:val="both"/>
        <w:rPr>
          <w:rFonts w:ascii="Times New Roman" w:hAnsi="Times New Roman" w:cs="Times New Roman"/>
          <w:sz w:val="24"/>
          <w:szCs w:val="24"/>
        </w:rPr>
      </w:pPr>
    </w:p>
    <w:p w14:paraId="2C09CE1B" w14:textId="214A1094"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This changed during the reign of Charles I. Charles I used the Star Chamber to persecute his enemies and under his influence it took up novel punishments such as branding, whipping and the cutting off of ears. These remedial innovations brought it into disrepute such that in 1640 the Long Parliament passed the </w:t>
      </w:r>
      <w:r w:rsidRPr="00A25757">
        <w:rPr>
          <w:rFonts w:ascii="Times New Roman" w:hAnsi="Times New Roman" w:cs="Times New Roman"/>
          <w:i/>
          <w:iCs/>
          <w:sz w:val="24"/>
          <w:szCs w:val="24"/>
        </w:rPr>
        <w:t>Habeas Corpus Act</w:t>
      </w:r>
      <w:r w:rsidRPr="00A25757">
        <w:rPr>
          <w:rFonts w:ascii="Times New Roman" w:hAnsi="Times New Roman" w:cs="Times New Roman"/>
          <w:sz w:val="24"/>
          <w:szCs w:val="24"/>
        </w:rPr>
        <w:t xml:space="preserve">. </w:t>
      </w:r>
      <w:r w:rsidRPr="00A25757">
        <w:rPr>
          <w:rFonts w:ascii="Times New Roman" w:hAnsi="Times New Roman" w:cs="Times New Roman"/>
          <w:i/>
          <w:iCs/>
          <w:sz w:val="24"/>
          <w:szCs w:val="24"/>
        </w:rPr>
        <w:t xml:space="preserve"> </w:t>
      </w:r>
      <w:r w:rsidRPr="00A25757">
        <w:rPr>
          <w:rFonts w:ascii="Times New Roman" w:hAnsi="Times New Roman" w:cs="Times New Roman"/>
          <w:sz w:val="24"/>
          <w:szCs w:val="24"/>
        </w:rPr>
        <w:t>That Act abolished, by s 4, all of the conciliar courts and not just the Court of Star Chamber. From 1640, the King</w:t>
      </w:r>
      <w:r w:rsidR="00521E0E" w:rsidRPr="00A25757">
        <w:rPr>
          <w:rFonts w:ascii="Times New Roman" w:hAnsi="Times New Roman" w:cs="Times New Roman"/>
          <w:sz w:val="24"/>
          <w:szCs w:val="24"/>
        </w:rPr>
        <w:t>’</w:t>
      </w:r>
      <w:r w:rsidRPr="00A25757">
        <w:rPr>
          <w:rFonts w:ascii="Times New Roman" w:hAnsi="Times New Roman" w:cs="Times New Roman"/>
          <w:sz w:val="24"/>
          <w:szCs w:val="24"/>
        </w:rPr>
        <w:t>s prerogative power to receive a petition seeking justice from his subjects no longer existed</w:t>
      </w:r>
      <w:r w:rsidR="00B719F2">
        <w:rPr>
          <w:rFonts w:ascii="Times New Roman" w:hAnsi="Times New Roman" w:cs="Times New Roman"/>
          <w:sz w:val="24"/>
          <w:szCs w:val="24"/>
        </w:rPr>
        <w:t>.</w:t>
      </w:r>
      <w:r w:rsidRPr="00A25757">
        <w:rPr>
          <w:rFonts w:ascii="Times New Roman" w:hAnsi="Times New Roman" w:cs="Times New Roman"/>
          <w:sz w:val="24"/>
          <w:szCs w:val="24"/>
        </w:rPr>
        <w:t xml:space="preserve"> </w:t>
      </w:r>
      <w:r w:rsidR="00B719F2">
        <w:rPr>
          <w:rFonts w:ascii="Times New Roman" w:hAnsi="Times New Roman" w:cs="Times New Roman"/>
          <w:sz w:val="24"/>
          <w:szCs w:val="24"/>
        </w:rPr>
        <w:t>B</w:t>
      </w:r>
      <w:r w:rsidRPr="00A25757">
        <w:rPr>
          <w:rFonts w:ascii="Times New Roman" w:hAnsi="Times New Roman" w:cs="Times New Roman"/>
          <w:sz w:val="24"/>
          <w:szCs w:val="24"/>
        </w:rPr>
        <w:t xml:space="preserve">ut this was only so in England and Wales because it was only </w:t>
      </w:r>
      <w:r w:rsidR="0087146F" w:rsidRPr="00A25757">
        <w:rPr>
          <w:rFonts w:ascii="Times New Roman" w:hAnsi="Times New Roman" w:cs="Times New Roman"/>
          <w:sz w:val="24"/>
          <w:szCs w:val="24"/>
        </w:rPr>
        <w:t xml:space="preserve">in </w:t>
      </w:r>
      <w:r w:rsidRPr="00A25757">
        <w:rPr>
          <w:rFonts w:ascii="Times New Roman" w:hAnsi="Times New Roman" w:cs="Times New Roman"/>
          <w:sz w:val="24"/>
          <w:szCs w:val="24"/>
        </w:rPr>
        <w:t xml:space="preserve">those places that the </w:t>
      </w:r>
      <w:r w:rsidRPr="00A25757">
        <w:rPr>
          <w:rFonts w:ascii="Times New Roman" w:hAnsi="Times New Roman" w:cs="Times New Roman"/>
          <w:i/>
          <w:iCs/>
          <w:sz w:val="24"/>
          <w:szCs w:val="24"/>
        </w:rPr>
        <w:t>Habeas Corpus Act</w:t>
      </w:r>
      <w:r w:rsidRPr="00A25757">
        <w:rPr>
          <w:rFonts w:ascii="Times New Roman" w:hAnsi="Times New Roman" w:cs="Times New Roman"/>
          <w:sz w:val="24"/>
          <w:szCs w:val="24"/>
        </w:rPr>
        <w:t xml:space="preserve"> applied.</w:t>
      </w:r>
    </w:p>
    <w:p w14:paraId="0F34BA4D" w14:textId="77777777" w:rsidR="00EF7DB9" w:rsidRPr="00A25757" w:rsidRDefault="00EF7DB9" w:rsidP="00605572">
      <w:pPr>
        <w:pStyle w:val="NoSpacing"/>
        <w:jc w:val="both"/>
        <w:rPr>
          <w:rFonts w:ascii="Times New Roman" w:hAnsi="Times New Roman" w:cs="Times New Roman"/>
          <w:sz w:val="24"/>
          <w:szCs w:val="24"/>
        </w:rPr>
      </w:pPr>
    </w:p>
    <w:p w14:paraId="74DBE34D" w14:textId="46FFA8CC"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For those interested in comparative administrative law, it will be immediately apparent that the Privy Council up until 1640 looks very much like the French Conseil d’Etat, that is to say, a body which exercises executive and judicial power and, on occasion, some legislative power. </w:t>
      </w:r>
      <w:r w:rsidRPr="00A25757">
        <w:rPr>
          <w:rFonts w:ascii="Times New Roman" w:hAnsi="Times New Roman" w:cs="Times New Roman"/>
          <w:sz w:val="24"/>
          <w:szCs w:val="24"/>
        </w:rPr>
        <w:lastRenderedPageBreak/>
        <w:t xml:space="preserve">It is interesting to speculate what path English administrative law might have taken if the conciliar courts had not been abolished and the executive had continued to exercise judicial power in England, as it still does in France. </w:t>
      </w:r>
    </w:p>
    <w:p w14:paraId="32ABFE2E" w14:textId="77777777" w:rsidR="00EF7DB9" w:rsidRPr="00A25757" w:rsidRDefault="00EF7DB9" w:rsidP="00605572">
      <w:pPr>
        <w:pStyle w:val="NoSpacing"/>
        <w:jc w:val="both"/>
        <w:rPr>
          <w:rFonts w:ascii="Times New Roman" w:hAnsi="Times New Roman" w:cs="Times New Roman"/>
          <w:sz w:val="24"/>
          <w:szCs w:val="24"/>
        </w:rPr>
      </w:pPr>
    </w:p>
    <w:p w14:paraId="0B42F245" w14:textId="480C68D5"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Immediately after 1640, the King could continue to receive petitions from those parts of his realm where the Act did not apply. Initially, this was the Bailiwick of Jersey and the Bailiwick o</w:t>
      </w:r>
      <w:r w:rsidR="00521E0E" w:rsidRPr="00A25757">
        <w:rPr>
          <w:rFonts w:ascii="Times New Roman" w:hAnsi="Times New Roman" w:cs="Times New Roman"/>
          <w:sz w:val="24"/>
          <w:szCs w:val="24"/>
        </w:rPr>
        <w:t>f</w:t>
      </w:r>
      <w:r w:rsidRPr="00A25757">
        <w:rPr>
          <w:rFonts w:ascii="Times New Roman" w:hAnsi="Times New Roman" w:cs="Times New Roman"/>
          <w:sz w:val="24"/>
          <w:szCs w:val="24"/>
        </w:rPr>
        <w:t xml:space="preserve"> Guernsey</w:t>
      </w:r>
      <w:r w:rsidR="007D14B8" w:rsidRPr="00A25757">
        <w:rPr>
          <w:rFonts w:ascii="Times New Roman" w:hAnsi="Times New Roman" w:cs="Times New Roman"/>
          <w:sz w:val="24"/>
          <w:szCs w:val="24"/>
        </w:rPr>
        <w:t>,</w:t>
      </w:r>
      <w:r w:rsidRPr="00A25757">
        <w:rPr>
          <w:rFonts w:ascii="Times New Roman" w:hAnsi="Times New Roman" w:cs="Times New Roman"/>
          <w:sz w:val="24"/>
          <w:szCs w:val="24"/>
        </w:rPr>
        <w:t xml:space="preserve"> which was all that remained of the Duchy of Normandy </w:t>
      </w:r>
      <w:r w:rsidR="007D14B8" w:rsidRPr="00A25757">
        <w:rPr>
          <w:rFonts w:ascii="Times New Roman" w:hAnsi="Times New Roman" w:cs="Times New Roman"/>
          <w:sz w:val="24"/>
          <w:szCs w:val="24"/>
        </w:rPr>
        <w:t>(</w:t>
      </w:r>
      <w:r w:rsidRPr="00A25757">
        <w:rPr>
          <w:rFonts w:ascii="Times New Roman" w:hAnsi="Times New Roman" w:cs="Times New Roman"/>
          <w:sz w:val="24"/>
          <w:szCs w:val="24"/>
        </w:rPr>
        <w:t>that is to say, the Channel Islands</w:t>
      </w:r>
      <w:r w:rsidR="007D14B8" w:rsidRPr="00A25757">
        <w:rPr>
          <w:rFonts w:ascii="Times New Roman" w:hAnsi="Times New Roman" w:cs="Times New Roman"/>
          <w:sz w:val="24"/>
          <w:szCs w:val="24"/>
        </w:rPr>
        <w:t>)</w:t>
      </w:r>
      <w:r w:rsidRPr="00A25757">
        <w:rPr>
          <w:rFonts w:ascii="Times New Roman" w:hAnsi="Times New Roman" w:cs="Times New Roman"/>
          <w:sz w:val="24"/>
          <w:szCs w:val="24"/>
        </w:rPr>
        <w:t>. It also included the Isle of Man which had finally been taken permanently from the Scots in 1346 after much to-ing and fro-ing. However, as England began its colonial expansion in the 17</w:t>
      </w:r>
      <w:r w:rsidRPr="00A25757">
        <w:rPr>
          <w:rFonts w:ascii="Times New Roman" w:hAnsi="Times New Roman" w:cs="Times New Roman"/>
          <w:sz w:val="24"/>
          <w:szCs w:val="24"/>
          <w:vertAlign w:val="superscript"/>
        </w:rPr>
        <w:t>th</w:t>
      </w:r>
      <w:r w:rsidRPr="00A25757">
        <w:rPr>
          <w:rFonts w:ascii="Times New Roman" w:hAnsi="Times New Roman" w:cs="Times New Roman"/>
          <w:sz w:val="24"/>
          <w:szCs w:val="24"/>
        </w:rPr>
        <w:t xml:space="preserve"> century</w:t>
      </w:r>
      <w:r w:rsidR="00BA0EF7">
        <w:rPr>
          <w:rFonts w:ascii="Times New Roman" w:hAnsi="Times New Roman" w:cs="Times New Roman"/>
          <w:sz w:val="24"/>
          <w:szCs w:val="24"/>
        </w:rPr>
        <w:t>,</w:t>
      </w:r>
      <w:r w:rsidRPr="00A25757">
        <w:rPr>
          <w:rFonts w:ascii="Times New Roman" w:hAnsi="Times New Roman" w:cs="Times New Roman"/>
          <w:sz w:val="24"/>
          <w:szCs w:val="24"/>
        </w:rPr>
        <w:t xml:space="preserve"> the judicial power of the Privy Council expanded with it. By the second half of the 19</w:t>
      </w:r>
      <w:r w:rsidRPr="00A25757">
        <w:rPr>
          <w:rFonts w:ascii="Times New Roman" w:hAnsi="Times New Roman" w:cs="Times New Roman"/>
          <w:sz w:val="24"/>
          <w:szCs w:val="24"/>
          <w:vertAlign w:val="superscript"/>
        </w:rPr>
        <w:t>th</w:t>
      </w:r>
      <w:r w:rsidRPr="00A25757">
        <w:rPr>
          <w:rFonts w:ascii="Times New Roman" w:hAnsi="Times New Roman" w:cs="Times New Roman"/>
          <w:sz w:val="24"/>
          <w:szCs w:val="24"/>
        </w:rPr>
        <w:t xml:space="preserve"> century, it exercised an appellate jurisdiction over an area of the earth’s surface upon which the sun literally did not set and over a population which amounted to around 20% of the world’s population. For comparison, the US Supreme Court exercises jurisdiction over just 4% of the world’s population.</w:t>
      </w:r>
    </w:p>
    <w:p w14:paraId="22550674" w14:textId="77777777" w:rsidR="00EF7DB9" w:rsidRPr="00A25757" w:rsidRDefault="00EF7DB9" w:rsidP="00605572">
      <w:pPr>
        <w:pStyle w:val="NoSpacing"/>
        <w:jc w:val="both"/>
        <w:rPr>
          <w:rFonts w:ascii="Times New Roman" w:hAnsi="Times New Roman" w:cs="Times New Roman"/>
          <w:sz w:val="24"/>
          <w:szCs w:val="24"/>
        </w:rPr>
      </w:pPr>
    </w:p>
    <w:p w14:paraId="32E54B43" w14:textId="00ABAAC5"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In the thirteen US colonies, the Privy Council exercised legislative, executive and judicial power. The Privy Council’s control of the legislative activity of the nascent American colonies is a topic to which books have been devoted and it is very interesting reading.</w:t>
      </w:r>
      <w:r w:rsidRPr="00A25757">
        <w:rPr>
          <w:rStyle w:val="FootnoteReference"/>
          <w:rFonts w:ascii="Times New Roman" w:hAnsi="Times New Roman" w:cs="Times New Roman"/>
          <w:sz w:val="24"/>
          <w:szCs w:val="24"/>
        </w:rPr>
        <w:footnoteReference w:id="16"/>
      </w:r>
      <w:r w:rsidRPr="00A25757">
        <w:rPr>
          <w:rFonts w:ascii="Times New Roman" w:hAnsi="Times New Roman" w:cs="Times New Roman"/>
          <w:sz w:val="24"/>
          <w:szCs w:val="24"/>
        </w:rPr>
        <w:t xml:space="preserve"> For example, when after the Restoration the Puritans in the colony of New Haven helped hide three of the regicides and provocatively named a neighbouring town Cromwell, Charles II was so infuriated that the Privy Council punished </w:t>
      </w:r>
      <w:r w:rsidR="00B719F2">
        <w:rPr>
          <w:rFonts w:ascii="Times New Roman" w:hAnsi="Times New Roman" w:cs="Times New Roman"/>
          <w:sz w:val="24"/>
          <w:szCs w:val="24"/>
        </w:rPr>
        <w:t>the colony</w:t>
      </w:r>
      <w:r w:rsidRPr="00A25757">
        <w:rPr>
          <w:rFonts w:ascii="Times New Roman" w:hAnsi="Times New Roman" w:cs="Times New Roman"/>
          <w:sz w:val="24"/>
          <w:szCs w:val="24"/>
        </w:rPr>
        <w:t xml:space="preserve"> by merging it with Hertford to become Connecticut.</w:t>
      </w:r>
      <w:r w:rsidRPr="00A25757">
        <w:rPr>
          <w:rStyle w:val="FootnoteReference"/>
          <w:rFonts w:ascii="Times New Roman" w:hAnsi="Times New Roman" w:cs="Times New Roman"/>
          <w:sz w:val="24"/>
          <w:szCs w:val="24"/>
        </w:rPr>
        <w:footnoteReference w:id="17"/>
      </w:r>
      <w:r w:rsidRPr="00A25757">
        <w:rPr>
          <w:rFonts w:ascii="Times New Roman" w:hAnsi="Times New Roman" w:cs="Times New Roman"/>
          <w:sz w:val="24"/>
          <w:szCs w:val="24"/>
        </w:rPr>
        <w:t xml:space="preserve"> </w:t>
      </w:r>
    </w:p>
    <w:p w14:paraId="218508E2" w14:textId="77777777" w:rsidR="00EF7DB9" w:rsidRPr="00A25757" w:rsidRDefault="00EF7DB9" w:rsidP="00605572">
      <w:pPr>
        <w:pStyle w:val="NoSpacing"/>
        <w:jc w:val="both"/>
        <w:rPr>
          <w:rFonts w:ascii="Times New Roman" w:hAnsi="Times New Roman" w:cs="Times New Roman"/>
          <w:sz w:val="24"/>
          <w:szCs w:val="24"/>
        </w:rPr>
      </w:pPr>
    </w:p>
    <w:p w14:paraId="07B27AC8" w14:textId="1FA996D7"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The King’s prerogative power to receive petitions was exercised prior to 1632 in the Jamestown Colony and the Massachusetts Bay Colony</w:t>
      </w:r>
      <w:r w:rsidR="00BA0EF7">
        <w:rPr>
          <w:rFonts w:ascii="Times New Roman" w:hAnsi="Times New Roman" w:cs="Times New Roman"/>
          <w:sz w:val="24"/>
          <w:szCs w:val="24"/>
        </w:rPr>
        <w:t>.</w:t>
      </w:r>
      <w:r w:rsidRPr="00A25757">
        <w:rPr>
          <w:rStyle w:val="FootnoteReference"/>
          <w:rFonts w:ascii="Times New Roman" w:hAnsi="Times New Roman" w:cs="Times New Roman"/>
          <w:sz w:val="24"/>
          <w:szCs w:val="24"/>
        </w:rPr>
        <w:footnoteReference w:id="18"/>
      </w:r>
      <w:r w:rsidRPr="00A25757">
        <w:rPr>
          <w:rFonts w:ascii="Times New Roman" w:hAnsi="Times New Roman" w:cs="Times New Roman"/>
          <w:sz w:val="24"/>
          <w:szCs w:val="24"/>
        </w:rPr>
        <w:t xml:space="preserve"> </w:t>
      </w:r>
      <w:r w:rsidR="00BA0EF7">
        <w:rPr>
          <w:rFonts w:ascii="Times New Roman" w:hAnsi="Times New Roman" w:cs="Times New Roman"/>
          <w:sz w:val="24"/>
          <w:szCs w:val="24"/>
        </w:rPr>
        <w:t>B</w:t>
      </w:r>
      <w:r w:rsidRPr="00A25757">
        <w:rPr>
          <w:rFonts w:ascii="Times New Roman" w:hAnsi="Times New Roman" w:cs="Times New Roman"/>
          <w:sz w:val="24"/>
          <w:szCs w:val="24"/>
        </w:rPr>
        <w:t>y 1662 it had discovered that it had inherent jurisdiction to determine boundary disputes between the colonies.</w:t>
      </w:r>
      <w:r w:rsidRPr="00A25757">
        <w:rPr>
          <w:rStyle w:val="FootnoteReference"/>
          <w:rFonts w:ascii="Times New Roman" w:hAnsi="Times New Roman" w:cs="Times New Roman"/>
          <w:sz w:val="24"/>
          <w:szCs w:val="24"/>
        </w:rPr>
        <w:footnoteReference w:id="19"/>
      </w:r>
      <w:r w:rsidRPr="00A25757">
        <w:rPr>
          <w:rFonts w:ascii="Times New Roman" w:hAnsi="Times New Roman" w:cs="Times New Roman"/>
          <w:sz w:val="24"/>
          <w:szCs w:val="24"/>
        </w:rPr>
        <w:t xml:space="preserve"> That jurisdiction may be traced directly into Art</w:t>
      </w:r>
      <w:r w:rsidR="00704BEE">
        <w:rPr>
          <w:rFonts w:ascii="Times New Roman" w:hAnsi="Times New Roman" w:cs="Times New Roman"/>
          <w:sz w:val="24"/>
          <w:szCs w:val="24"/>
        </w:rPr>
        <w:t>icle</w:t>
      </w:r>
      <w:r w:rsidRPr="00A25757">
        <w:rPr>
          <w:rFonts w:ascii="Times New Roman" w:hAnsi="Times New Roman" w:cs="Times New Roman"/>
          <w:sz w:val="24"/>
          <w:szCs w:val="24"/>
        </w:rPr>
        <w:t xml:space="preserve"> 9 of the Articles of Confederation </w:t>
      </w:r>
      <w:r w:rsidR="00BA0EF7">
        <w:rPr>
          <w:rFonts w:ascii="Times New Roman" w:hAnsi="Times New Roman" w:cs="Times New Roman"/>
          <w:sz w:val="24"/>
          <w:szCs w:val="24"/>
        </w:rPr>
        <w:t>(</w:t>
      </w:r>
      <w:r w:rsidRPr="00A25757">
        <w:rPr>
          <w:rFonts w:ascii="Times New Roman" w:hAnsi="Times New Roman" w:cs="Times New Roman"/>
          <w:sz w:val="24"/>
          <w:szCs w:val="24"/>
        </w:rPr>
        <w:t>which conferred it on the Congress</w:t>
      </w:r>
      <w:r w:rsidR="00BA0EF7">
        <w:rPr>
          <w:rFonts w:ascii="Times New Roman" w:hAnsi="Times New Roman" w:cs="Times New Roman"/>
          <w:sz w:val="24"/>
          <w:szCs w:val="24"/>
        </w:rPr>
        <w:t>)</w:t>
      </w:r>
      <w:r w:rsidRPr="00A25757">
        <w:rPr>
          <w:rFonts w:ascii="Times New Roman" w:hAnsi="Times New Roman" w:cs="Times New Roman"/>
          <w:sz w:val="24"/>
          <w:szCs w:val="24"/>
        </w:rPr>
        <w:t>, into Art</w:t>
      </w:r>
      <w:r w:rsidR="00704BEE">
        <w:rPr>
          <w:rFonts w:ascii="Times New Roman" w:hAnsi="Times New Roman" w:cs="Times New Roman"/>
          <w:sz w:val="24"/>
          <w:szCs w:val="24"/>
        </w:rPr>
        <w:t>icle</w:t>
      </w:r>
      <w:r w:rsidRPr="00A25757">
        <w:rPr>
          <w:rFonts w:ascii="Times New Roman" w:hAnsi="Times New Roman" w:cs="Times New Roman"/>
          <w:sz w:val="24"/>
          <w:szCs w:val="24"/>
        </w:rPr>
        <w:t xml:space="preserve"> III  s 2 of the US Constitution </w:t>
      </w:r>
      <w:r w:rsidR="00BA0EF7">
        <w:rPr>
          <w:rFonts w:ascii="Times New Roman" w:hAnsi="Times New Roman" w:cs="Times New Roman"/>
          <w:sz w:val="24"/>
          <w:szCs w:val="24"/>
        </w:rPr>
        <w:t>(</w:t>
      </w:r>
      <w:r w:rsidRPr="00A25757">
        <w:rPr>
          <w:rFonts w:ascii="Times New Roman" w:hAnsi="Times New Roman" w:cs="Times New Roman"/>
          <w:sz w:val="24"/>
          <w:szCs w:val="24"/>
        </w:rPr>
        <w:t>which conferred it on the Supreme Court</w:t>
      </w:r>
      <w:r w:rsidR="00BA0EF7">
        <w:rPr>
          <w:rFonts w:ascii="Times New Roman" w:hAnsi="Times New Roman" w:cs="Times New Roman"/>
          <w:sz w:val="24"/>
          <w:szCs w:val="24"/>
        </w:rPr>
        <w:t>)</w:t>
      </w:r>
      <w:r w:rsidRPr="00A25757">
        <w:rPr>
          <w:rFonts w:ascii="Times New Roman" w:hAnsi="Times New Roman" w:cs="Times New Roman"/>
          <w:sz w:val="24"/>
          <w:szCs w:val="24"/>
        </w:rPr>
        <w:t xml:space="preserve"> and into our own </w:t>
      </w:r>
      <w:r w:rsidR="0081620F">
        <w:rPr>
          <w:rFonts w:ascii="Times New Roman" w:hAnsi="Times New Roman" w:cs="Times New Roman"/>
          <w:sz w:val="24"/>
          <w:szCs w:val="24"/>
        </w:rPr>
        <w:t>–</w:t>
      </w:r>
      <w:r w:rsidRPr="00A25757">
        <w:rPr>
          <w:rFonts w:ascii="Times New Roman" w:hAnsi="Times New Roman" w:cs="Times New Roman"/>
          <w:sz w:val="24"/>
          <w:szCs w:val="24"/>
        </w:rPr>
        <w:t xml:space="preserve"> never used </w:t>
      </w:r>
      <w:r w:rsidR="0081620F">
        <w:rPr>
          <w:rFonts w:ascii="Times New Roman" w:hAnsi="Times New Roman" w:cs="Times New Roman"/>
          <w:sz w:val="24"/>
          <w:szCs w:val="24"/>
        </w:rPr>
        <w:t xml:space="preserve">– </w:t>
      </w:r>
      <w:r w:rsidRPr="00A25757">
        <w:rPr>
          <w:rFonts w:ascii="Times New Roman" w:hAnsi="Times New Roman" w:cs="Times New Roman"/>
          <w:sz w:val="24"/>
          <w:szCs w:val="24"/>
        </w:rPr>
        <w:t xml:space="preserve">s76(iv) </w:t>
      </w:r>
      <w:r w:rsidR="00BA0EF7">
        <w:rPr>
          <w:rFonts w:ascii="Times New Roman" w:hAnsi="Times New Roman" w:cs="Times New Roman"/>
          <w:sz w:val="24"/>
          <w:szCs w:val="24"/>
        </w:rPr>
        <w:t>(</w:t>
      </w:r>
      <w:r w:rsidRPr="00A25757">
        <w:rPr>
          <w:rFonts w:ascii="Times New Roman" w:hAnsi="Times New Roman" w:cs="Times New Roman"/>
          <w:sz w:val="24"/>
          <w:szCs w:val="24"/>
        </w:rPr>
        <w:t>which permits such a jurisdiction to be conferred on the High Court</w:t>
      </w:r>
      <w:r w:rsidR="00BA0EF7">
        <w:rPr>
          <w:rFonts w:ascii="Times New Roman" w:hAnsi="Times New Roman" w:cs="Times New Roman"/>
          <w:sz w:val="24"/>
          <w:szCs w:val="24"/>
        </w:rPr>
        <w:t>)</w:t>
      </w:r>
      <w:r w:rsidRPr="00A25757">
        <w:rPr>
          <w:rFonts w:ascii="Times New Roman" w:hAnsi="Times New Roman" w:cs="Times New Roman"/>
          <w:sz w:val="24"/>
          <w:szCs w:val="24"/>
        </w:rPr>
        <w:t xml:space="preserve">. </w:t>
      </w:r>
    </w:p>
    <w:p w14:paraId="651CF25E" w14:textId="77777777" w:rsidR="00EF7DB9" w:rsidRPr="00A25757" w:rsidRDefault="00EF7DB9" w:rsidP="00605572">
      <w:pPr>
        <w:pStyle w:val="NoSpacing"/>
        <w:jc w:val="both"/>
        <w:rPr>
          <w:rFonts w:ascii="Times New Roman" w:hAnsi="Times New Roman" w:cs="Times New Roman"/>
          <w:sz w:val="24"/>
          <w:szCs w:val="24"/>
        </w:rPr>
      </w:pPr>
    </w:p>
    <w:p w14:paraId="45663EBC" w14:textId="234B724E"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From 1663 all new royal charters for colonies contained a clause which forbad them to make laws repugnant to the laws of England. There is an interesting theory that the </w:t>
      </w:r>
      <w:r w:rsidRPr="00A25757">
        <w:rPr>
          <w:rFonts w:ascii="Times New Roman" w:hAnsi="Times New Roman" w:cs="Times New Roman"/>
          <w:i/>
          <w:iCs/>
          <w:sz w:val="24"/>
          <w:szCs w:val="24"/>
        </w:rPr>
        <w:t>ultra vires</w:t>
      </w:r>
      <w:r w:rsidRPr="00A25757">
        <w:rPr>
          <w:rFonts w:ascii="Times New Roman" w:hAnsi="Times New Roman" w:cs="Times New Roman"/>
          <w:sz w:val="24"/>
          <w:szCs w:val="24"/>
        </w:rPr>
        <w:t xml:space="preserve"> doctrine as applied by the Privy Council to legislation actually came from company law.</w:t>
      </w:r>
      <w:r w:rsidR="0081620F">
        <w:rPr>
          <w:rStyle w:val="FootnoteReference"/>
          <w:rFonts w:ascii="Times New Roman" w:hAnsi="Times New Roman" w:cs="Times New Roman"/>
          <w:sz w:val="24"/>
          <w:szCs w:val="24"/>
        </w:rPr>
        <w:footnoteReference w:id="20"/>
      </w:r>
      <w:r w:rsidRPr="00A25757">
        <w:rPr>
          <w:rFonts w:ascii="Times New Roman" w:hAnsi="Times New Roman" w:cs="Times New Roman"/>
          <w:sz w:val="24"/>
          <w:szCs w:val="24"/>
        </w:rPr>
        <w:t xml:space="preserve"> It was already known that ultra vires acts of a company established by royal charter were invalid. It was natural to extend this to royal charters establishing a colony and giving it legislative power.</w:t>
      </w:r>
    </w:p>
    <w:p w14:paraId="1CE91097" w14:textId="2D8139B1" w:rsidR="003C7610" w:rsidRPr="00A25757" w:rsidRDefault="003C7610" w:rsidP="00605572">
      <w:pPr>
        <w:pStyle w:val="NoSpacing"/>
        <w:jc w:val="both"/>
        <w:rPr>
          <w:rFonts w:ascii="Times New Roman" w:hAnsi="Times New Roman" w:cs="Times New Roman"/>
          <w:sz w:val="24"/>
          <w:szCs w:val="24"/>
        </w:rPr>
      </w:pPr>
    </w:p>
    <w:p w14:paraId="0E0FE3DF" w14:textId="530613F1" w:rsidR="003C7610" w:rsidRPr="00A25757" w:rsidRDefault="003C7610"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Chiefly, repugnancy to English law was rooted out by the routine submission of colonial statutes to London for the scrutiny of the Board in Trade, a committee</w:t>
      </w:r>
      <w:r w:rsidR="00A6669F" w:rsidRPr="00A25757">
        <w:rPr>
          <w:rFonts w:ascii="Times New Roman" w:hAnsi="Times New Roman" w:cs="Times New Roman"/>
          <w:sz w:val="24"/>
          <w:szCs w:val="24"/>
        </w:rPr>
        <w:t xml:space="preserve"> </w:t>
      </w:r>
      <w:r w:rsidRPr="00A25757">
        <w:rPr>
          <w:rFonts w:ascii="Times New Roman" w:hAnsi="Times New Roman" w:cs="Times New Roman"/>
          <w:sz w:val="24"/>
          <w:szCs w:val="24"/>
        </w:rPr>
        <w:t>of the Privy Council, whereupon the Board would either confirm or disallow the statute. Through this process 8,5</w:t>
      </w:r>
      <w:r w:rsidR="00222A67" w:rsidRPr="00A25757">
        <w:rPr>
          <w:rFonts w:ascii="Times New Roman" w:hAnsi="Times New Roman" w:cs="Times New Roman"/>
          <w:sz w:val="24"/>
          <w:szCs w:val="24"/>
        </w:rPr>
        <w:t>63</w:t>
      </w:r>
      <w:r w:rsidRPr="00A25757">
        <w:rPr>
          <w:rFonts w:ascii="Times New Roman" w:hAnsi="Times New Roman" w:cs="Times New Roman"/>
          <w:sz w:val="24"/>
          <w:szCs w:val="24"/>
        </w:rPr>
        <w:t xml:space="preserve"> </w:t>
      </w:r>
      <w:r w:rsidRPr="00A25757">
        <w:rPr>
          <w:rFonts w:ascii="Times New Roman" w:hAnsi="Times New Roman" w:cs="Times New Roman"/>
          <w:sz w:val="24"/>
          <w:szCs w:val="24"/>
        </w:rPr>
        <w:lastRenderedPageBreak/>
        <w:t>colonial statutes were reviewed</w:t>
      </w:r>
      <w:r w:rsidR="00CF693A" w:rsidRPr="00A25757">
        <w:rPr>
          <w:rFonts w:ascii="Times New Roman" w:hAnsi="Times New Roman" w:cs="Times New Roman"/>
          <w:sz w:val="24"/>
          <w:szCs w:val="24"/>
        </w:rPr>
        <w:t>.</w:t>
      </w:r>
      <w:r w:rsidR="00222A67" w:rsidRPr="00A25757">
        <w:rPr>
          <w:rFonts w:ascii="Times New Roman" w:hAnsi="Times New Roman" w:cs="Times New Roman"/>
          <w:sz w:val="24"/>
          <w:szCs w:val="24"/>
        </w:rPr>
        <w:t xml:space="preserve"> 469 (or just over 5%) of </w:t>
      </w:r>
      <w:r w:rsidR="00CF693A" w:rsidRPr="00A25757">
        <w:rPr>
          <w:rFonts w:ascii="Times New Roman" w:hAnsi="Times New Roman" w:cs="Times New Roman"/>
          <w:sz w:val="24"/>
          <w:szCs w:val="24"/>
        </w:rPr>
        <w:t>those</w:t>
      </w:r>
      <w:r w:rsidR="00532918" w:rsidRPr="00A25757">
        <w:rPr>
          <w:rFonts w:ascii="Times New Roman" w:hAnsi="Times New Roman" w:cs="Times New Roman"/>
          <w:sz w:val="24"/>
          <w:szCs w:val="24"/>
        </w:rPr>
        <w:t xml:space="preserve"> statutes</w:t>
      </w:r>
      <w:r w:rsidR="00222A67" w:rsidRPr="00A25757">
        <w:rPr>
          <w:rFonts w:ascii="Times New Roman" w:hAnsi="Times New Roman" w:cs="Times New Roman"/>
          <w:sz w:val="24"/>
          <w:szCs w:val="24"/>
        </w:rPr>
        <w:t xml:space="preserve"> were disallowed by </w:t>
      </w:r>
      <w:r w:rsidR="00532918" w:rsidRPr="00A25757">
        <w:rPr>
          <w:rFonts w:ascii="Times New Roman" w:hAnsi="Times New Roman" w:cs="Times New Roman"/>
          <w:sz w:val="24"/>
          <w:szCs w:val="24"/>
        </w:rPr>
        <w:t>O</w:t>
      </w:r>
      <w:r w:rsidR="00222A67" w:rsidRPr="00A25757">
        <w:rPr>
          <w:rFonts w:ascii="Times New Roman" w:hAnsi="Times New Roman" w:cs="Times New Roman"/>
          <w:sz w:val="24"/>
          <w:szCs w:val="24"/>
        </w:rPr>
        <w:t xml:space="preserve">rders in </w:t>
      </w:r>
      <w:r w:rsidR="00532918" w:rsidRPr="00A25757">
        <w:rPr>
          <w:rFonts w:ascii="Times New Roman" w:hAnsi="Times New Roman" w:cs="Times New Roman"/>
          <w:sz w:val="24"/>
          <w:szCs w:val="24"/>
        </w:rPr>
        <w:t>C</w:t>
      </w:r>
      <w:r w:rsidR="00222A67" w:rsidRPr="00A25757">
        <w:rPr>
          <w:rFonts w:ascii="Times New Roman" w:hAnsi="Times New Roman" w:cs="Times New Roman"/>
          <w:sz w:val="24"/>
          <w:szCs w:val="24"/>
        </w:rPr>
        <w:t>ouncil.</w:t>
      </w:r>
      <w:r w:rsidRPr="00A25757">
        <w:rPr>
          <w:rStyle w:val="FootnoteReference"/>
          <w:rFonts w:ascii="Times New Roman" w:hAnsi="Times New Roman" w:cs="Times New Roman"/>
          <w:sz w:val="24"/>
          <w:szCs w:val="24"/>
        </w:rPr>
        <w:footnoteReference w:id="21"/>
      </w:r>
    </w:p>
    <w:p w14:paraId="6D49DA1D" w14:textId="77777777" w:rsidR="005219B1" w:rsidRPr="00A25757" w:rsidRDefault="005219B1" w:rsidP="00605572">
      <w:pPr>
        <w:pStyle w:val="NoSpacing"/>
        <w:jc w:val="both"/>
        <w:rPr>
          <w:rFonts w:ascii="Times New Roman" w:hAnsi="Times New Roman" w:cs="Times New Roman"/>
          <w:sz w:val="24"/>
          <w:szCs w:val="24"/>
        </w:rPr>
      </w:pPr>
    </w:p>
    <w:p w14:paraId="5FAC7C14" w14:textId="039C7CC9" w:rsidR="005219B1" w:rsidRPr="00A25757" w:rsidRDefault="005219B1"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repugnancies which resulted in disallowance could be technical, </w:t>
      </w:r>
      <w:r w:rsidR="00532918" w:rsidRPr="00A25757">
        <w:rPr>
          <w:rFonts w:ascii="Times New Roman" w:hAnsi="Times New Roman" w:cs="Times New Roman"/>
          <w:sz w:val="24"/>
          <w:szCs w:val="24"/>
        </w:rPr>
        <w:t xml:space="preserve">for example where colonial statutes used vague and loose language such as </w:t>
      </w:r>
      <w:r w:rsidRPr="00A25757">
        <w:rPr>
          <w:rFonts w:ascii="Times New Roman" w:hAnsi="Times New Roman" w:cs="Times New Roman"/>
          <w:sz w:val="24"/>
          <w:szCs w:val="24"/>
        </w:rPr>
        <w:t>‘Devilish Practice’ and ‘playing at cards, dice or lotteries of such like’.</w:t>
      </w:r>
      <w:r w:rsidRPr="00A25757">
        <w:rPr>
          <w:rStyle w:val="FootnoteReference"/>
          <w:rFonts w:ascii="Times New Roman" w:hAnsi="Times New Roman" w:cs="Times New Roman"/>
          <w:sz w:val="24"/>
          <w:szCs w:val="24"/>
        </w:rPr>
        <w:footnoteReference w:id="22"/>
      </w:r>
      <w:r w:rsidRPr="00A25757">
        <w:rPr>
          <w:rFonts w:ascii="Times New Roman" w:hAnsi="Times New Roman" w:cs="Times New Roman"/>
          <w:sz w:val="24"/>
          <w:szCs w:val="24"/>
        </w:rPr>
        <w:t xml:space="preserve"> Of course, repugnancy also arose from more substantive inconsistencies with the laws of England. For example, several colonial statutes were disallowed which treated slaves as chattels when used as security for debts, when British custom was that slaves in the colonies were real property annexed to the land on which they worked.</w:t>
      </w:r>
      <w:r w:rsidRPr="00A25757">
        <w:rPr>
          <w:rStyle w:val="FootnoteReference"/>
          <w:rFonts w:ascii="Times New Roman" w:hAnsi="Times New Roman" w:cs="Times New Roman"/>
          <w:sz w:val="24"/>
          <w:szCs w:val="24"/>
        </w:rPr>
        <w:footnoteReference w:id="23"/>
      </w:r>
      <w:r w:rsidRPr="00A25757">
        <w:rPr>
          <w:rFonts w:ascii="Times New Roman" w:hAnsi="Times New Roman" w:cs="Times New Roman"/>
          <w:sz w:val="24"/>
          <w:szCs w:val="24"/>
        </w:rPr>
        <w:t xml:space="preserve"> </w:t>
      </w:r>
    </w:p>
    <w:p w14:paraId="4CBD27D5" w14:textId="77777777" w:rsidR="003C7610" w:rsidRPr="00A25757" w:rsidRDefault="003C7610" w:rsidP="00605572">
      <w:pPr>
        <w:pStyle w:val="NoSpacing"/>
        <w:jc w:val="both"/>
        <w:rPr>
          <w:rFonts w:ascii="Times New Roman" w:hAnsi="Times New Roman" w:cs="Times New Roman"/>
          <w:sz w:val="24"/>
          <w:szCs w:val="24"/>
        </w:rPr>
      </w:pPr>
    </w:p>
    <w:p w14:paraId="5DC96319" w14:textId="365055AA" w:rsidR="003C7610" w:rsidRPr="00A25757" w:rsidRDefault="003C7610"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But disallowance was not the only means by which the Privy Council scrutinised colonial statutes for their repugnancy to English law. It was also clear that the Privy Council considered it could declare statutes void for repugnancy on an appeal from a colonial court, albeit that this occurred on a much lesser scale. Indeed, the case which first countenanced the possibility of such judicial review was likely the only instance of the Privy Council actually declaring a statute void by this means.</w:t>
      </w:r>
      <w:r w:rsidR="00532918" w:rsidRPr="00A25757">
        <w:rPr>
          <w:rStyle w:val="FootnoteReference"/>
          <w:rFonts w:ascii="Times New Roman" w:hAnsi="Times New Roman" w:cs="Times New Roman"/>
          <w:sz w:val="24"/>
          <w:szCs w:val="24"/>
        </w:rPr>
        <w:footnoteReference w:id="24"/>
      </w:r>
      <w:r w:rsidRPr="00A25757">
        <w:rPr>
          <w:rFonts w:ascii="Times New Roman" w:hAnsi="Times New Roman" w:cs="Times New Roman"/>
          <w:sz w:val="24"/>
          <w:szCs w:val="24"/>
        </w:rPr>
        <w:t xml:space="preserve"> </w:t>
      </w:r>
    </w:p>
    <w:p w14:paraId="6556A529" w14:textId="77777777" w:rsidR="003C7610" w:rsidRPr="00A25757" w:rsidRDefault="003C7610" w:rsidP="00605572">
      <w:pPr>
        <w:pStyle w:val="NoSpacing"/>
        <w:jc w:val="both"/>
        <w:rPr>
          <w:rFonts w:ascii="Times New Roman" w:hAnsi="Times New Roman" w:cs="Times New Roman"/>
          <w:sz w:val="24"/>
          <w:szCs w:val="24"/>
        </w:rPr>
      </w:pPr>
    </w:p>
    <w:p w14:paraId="145B3C22" w14:textId="21EC214F" w:rsidR="003C7610" w:rsidRDefault="003C7610"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case was </w:t>
      </w:r>
      <w:r w:rsidRPr="00A25757">
        <w:rPr>
          <w:rFonts w:ascii="Times New Roman" w:hAnsi="Times New Roman" w:cs="Times New Roman"/>
          <w:i/>
          <w:iCs/>
          <w:sz w:val="24"/>
          <w:szCs w:val="24"/>
        </w:rPr>
        <w:t>Winthrop v Lechmere</w:t>
      </w:r>
      <w:r w:rsidRPr="00A25757">
        <w:rPr>
          <w:rFonts w:ascii="Times New Roman" w:hAnsi="Times New Roman" w:cs="Times New Roman"/>
          <w:sz w:val="24"/>
          <w:szCs w:val="24"/>
        </w:rPr>
        <w:t xml:space="preserve">. </w:t>
      </w:r>
      <w:r w:rsidR="0008307B" w:rsidRPr="00A25757">
        <w:rPr>
          <w:rFonts w:ascii="Times New Roman" w:hAnsi="Times New Roman" w:cs="Times New Roman"/>
          <w:sz w:val="24"/>
          <w:szCs w:val="24"/>
        </w:rPr>
        <w:t>The terrain was the evergreen paddocks</w:t>
      </w:r>
      <w:r w:rsidRPr="00A25757">
        <w:rPr>
          <w:rFonts w:ascii="Times New Roman" w:hAnsi="Times New Roman" w:cs="Times New Roman"/>
          <w:sz w:val="24"/>
          <w:szCs w:val="24"/>
        </w:rPr>
        <w:t xml:space="preserve"> of Connecticut intestacy law. Mr Wait Winthrop had died intestate with</w:t>
      </w:r>
      <w:r w:rsidR="00C72A36" w:rsidRPr="00A25757">
        <w:rPr>
          <w:rFonts w:ascii="Times New Roman" w:hAnsi="Times New Roman" w:cs="Times New Roman"/>
          <w:sz w:val="24"/>
          <w:szCs w:val="24"/>
        </w:rPr>
        <w:t xml:space="preserve"> </w:t>
      </w:r>
      <w:r w:rsidR="005219B1" w:rsidRPr="00A25757">
        <w:rPr>
          <w:rFonts w:ascii="Times New Roman" w:hAnsi="Times New Roman" w:cs="Times New Roman"/>
          <w:sz w:val="24"/>
          <w:szCs w:val="24"/>
        </w:rPr>
        <w:t xml:space="preserve">realty </w:t>
      </w:r>
      <w:r w:rsidR="00C72A36" w:rsidRPr="00A25757">
        <w:rPr>
          <w:rFonts w:ascii="Times New Roman" w:hAnsi="Times New Roman" w:cs="Times New Roman"/>
          <w:sz w:val="24"/>
          <w:szCs w:val="24"/>
        </w:rPr>
        <w:t>and two adult children to his name</w:t>
      </w:r>
      <w:r w:rsidR="005219B1" w:rsidRPr="00A25757">
        <w:rPr>
          <w:rFonts w:ascii="Times New Roman" w:hAnsi="Times New Roman" w:cs="Times New Roman"/>
          <w:sz w:val="24"/>
          <w:szCs w:val="24"/>
        </w:rPr>
        <w:t xml:space="preserve">. Under a 1699 Connecticut statute, the </w:t>
      </w:r>
      <w:r w:rsidR="005219B1" w:rsidRPr="00A25757">
        <w:rPr>
          <w:rFonts w:ascii="Times New Roman" w:hAnsi="Times New Roman" w:cs="Times New Roman"/>
          <w:i/>
          <w:iCs/>
          <w:sz w:val="24"/>
          <w:szCs w:val="24"/>
        </w:rPr>
        <w:t>Act for the Settlement of Intestate Estates</w:t>
      </w:r>
      <w:r w:rsidR="005219B1" w:rsidRPr="00A25757">
        <w:rPr>
          <w:rFonts w:ascii="Times New Roman" w:hAnsi="Times New Roman" w:cs="Times New Roman"/>
          <w:sz w:val="24"/>
          <w:szCs w:val="24"/>
        </w:rPr>
        <w:t xml:space="preserve">, his realty was to go </w:t>
      </w:r>
      <w:r w:rsidR="00C72A36" w:rsidRPr="00A25757">
        <w:rPr>
          <w:rFonts w:ascii="Times New Roman" w:hAnsi="Times New Roman" w:cs="Times New Roman"/>
          <w:sz w:val="24"/>
          <w:szCs w:val="24"/>
        </w:rPr>
        <w:t>to each of his children equally except that his eldest son should receive a double portion. That son, John, contended that the Act was invalid for its repugnanc</w:t>
      </w:r>
      <w:r w:rsidR="00521E0E" w:rsidRPr="00A25757">
        <w:rPr>
          <w:rFonts w:ascii="Times New Roman" w:hAnsi="Times New Roman" w:cs="Times New Roman"/>
          <w:sz w:val="24"/>
          <w:szCs w:val="24"/>
        </w:rPr>
        <w:t>y</w:t>
      </w:r>
      <w:r w:rsidR="00C72A36" w:rsidRPr="00A25757">
        <w:rPr>
          <w:rFonts w:ascii="Times New Roman" w:hAnsi="Times New Roman" w:cs="Times New Roman"/>
          <w:sz w:val="24"/>
          <w:szCs w:val="24"/>
        </w:rPr>
        <w:t xml:space="preserve"> to the English common law, which made </w:t>
      </w:r>
      <w:r w:rsidRPr="00A25757">
        <w:rPr>
          <w:rFonts w:ascii="Times New Roman" w:hAnsi="Times New Roman" w:cs="Times New Roman"/>
          <w:sz w:val="24"/>
          <w:szCs w:val="24"/>
        </w:rPr>
        <w:t xml:space="preserve">the eldest son sole heir to all of an intestate’s realty. </w:t>
      </w:r>
      <w:r w:rsidR="00A6669F" w:rsidRPr="00A25757">
        <w:rPr>
          <w:rFonts w:ascii="Times New Roman" w:hAnsi="Times New Roman" w:cs="Times New Roman"/>
          <w:sz w:val="24"/>
          <w:szCs w:val="24"/>
        </w:rPr>
        <w:t>The</w:t>
      </w:r>
      <w:r w:rsidR="00C72A36" w:rsidRPr="00A25757">
        <w:rPr>
          <w:rFonts w:ascii="Times New Roman" w:hAnsi="Times New Roman" w:cs="Times New Roman"/>
          <w:sz w:val="24"/>
          <w:szCs w:val="24"/>
        </w:rPr>
        <w:t xml:space="preserve"> Privy Council agreed, ordering in February 1728</w:t>
      </w:r>
      <w:r w:rsidR="00A6669F" w:rsidRPr="00A25757">
        <w:rPr>
          <w:rFonts w:ascii="Times New Roman" w:hAnsi="Times New Roman" w:cs="Times New Roman"/>
          <w:sz w:val="24"/>
          <w:szCs w:val="24"/>
        </w:rPr>
        <w:t xml:space="preserve"> </w:t>
      </w:r>
      <w:r w:rsidRPr="00A25757">
        <w:rPr>
          <w:rFonts w:ascii="Times New Roman" w:hAnsi="Times New Roman" w:cs="Times New Roman"/>
          <w:sz w:val="24"/>
          <w:szCs w:val="24"/>
        </w:rPr>
        <w:t xml:space="preserve">that the Connecticut law be declared invalid and </w:t>
      </w:r>
      <w:r w:rsidR="00C72A36" w:rsidRPr="00A25757">
        <w:rPr>
          <w:rFonts w:ascii="Times New Roman" w:hAnsi="Times New Roman" w:cs="Times New Roman"/>
          <w:sz w:val="24"/>
          <w:szCs w:val="24"/>
        </w:rPr>
        <w:t xml:space="preserve">that John be </w:t>
      </w:r>
      <w:r w:rsidRPr="00A25757">
        <w:rPr>
          <w:rFonts w:ascii="Times New Roman" w:hAnsi="Times New Roman" w:cs="Times New Roman"/>
          <w:sz w:val="24"/>
          <w:szCs w:val="24"/>
        </w:rPr>
        <w:t xml:space="preserve">given the whole </w:t>
      </w:r>
      <w:r w:rsidR="00C72A36" w:rsidRPr="00A25757">
        <w:rPr>
          <w:rFonts w:ascii="Times New Roman" w:hAnsi="Times New Roman" w:cs="Times New Roman"/>
          <w:sz w:val="24"/>
          <w:szCs w:val="24"/>
        </w:rPr>
        <w:t>of his father’s realty</w:t>
      </w:r>
      <w:r w:rsidR="005B3EC4" w:rsidRPr="00A25757">
        <w:rPr>
          <w:rFonts w:ascii="Times New Roman" w:hAnsi="Times New Roman" w:cs="Times New Roman"/>
          <w:sz w:val="24"/>
          <w:szCs w:val="24"/>
        </w:rPr>
        <w:t>.</w:t>
      </w:r>
      <w:r w:rsidR="005B3EC4" w:rsidRPr="00A25757">
        <w:rPr>
          <w:rStyle w:val="FootnoteReference"/>
          <w:rFonts w:ascii="Times New Roman" w:hAnsi="Times New Roman" w:cs="Times New Roman"/>
          <w:sz w:val="24"/>
          <w:szCs w:val="24"/>
        </w:rPr>
        <w:footnoteReference w:id="25"/>
      </w:r>
      <w:r w:rsidRPr="00A25757">
        <w:rPr>
          <w:rFonts w:ascii="Times New Roman" w:hAnsi="Times New Roman" w:cs="Times New Roman"/>
          <w:sz w:val="24"/>
          <w:szCs w:val="24"/>
        </w:rPr>
        <w:t xml:space="preserve"> </w:t>
      </w:r>
    </w:p>
    <w:p w14:paraId="344A592A" w14:textId="77777777" w:rsidR="0081620F" w:rsidRPr="00A25757" w:rsidRDefault="0081620F" w:rsidP="00605572">
      <w:pPr>
        <w:pStyle w:val="NoSpacing"/>
        <w:jc w:val="both"/>
        <w:rPr>
          <w:rFonts w:ascii="Times New Roman" w:hAnsi="Times New Roman" w:cs="Times New Roman"/>
          <w:sz w:val="24"/>
          <w:szCs w:val="24"/>
        </w:rPr>
      </w:pPr>
    </w:p>
    <w:p w14:paraId="6A03B96B" w14:textId="772A3ED9" w:rsidR="003C7610" w:rsidRPr="00A25757" w:rsidRDefault="003C7610"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For all its import as an</w:t>
      </w:r>
      <w:r w:rsidR="006F3C5B" w:rsidRPr="00A25757">
        <w:rPr>
          <w:rFonts w:ascii="Times New Roman" w:hAnsi="Times New Roman" w:cs="Times New Roman"/>
          <w:sz w:val="24"/>
          <w:szCs w:val="24"/>
        </w:rPr>
        <w:t xml:space="preserve"> apparent progenitor </w:t>
      </w:r>
      <w:r w:rsidRPr="00A25757">
        <w:rPr>
          <w:rFonts w:ascii="Times New Roman" w:hAnsi="Times New Roman" w:cs="Times New Roman"/>
          <w:sz w:val="24"/>
          <w:szCs w:val="24"/>
        </w:rPr>
        <w:t xml:space="preserve">of judicial review, the actual result in </w:t>
      </w:r>
      <w:r w:rsidRPr="00A25757">
        <w:rPr>
          <w:rFonts w:ascii="Times New Roman" w:hAnsi="Times New Roman" w:cs="Times New Roman"/>
          <w:i/>
          <w:iCs/>
          <w:sz w:val="24"/>
          <w:szCs w:val="24"/>
        </w:rPr>
        <w:t>Winthrop</w:t>
      </w:r>
      <w:r w:rsidRPr="00A25757">
        <w:rPr>
          <w:rFonts w:ascii="Times New Roman" w:hAnsi="Times New Roman" w:cs="Times New Roman"/>
          <w:sz w:val="24"/>
          <w:szCs w:val="24"/>
        </w:rPr>
        <w:t xml:space="preserve"> was not long to last. 10 years later, in 1738, a </w:t>
      </w:r>
      <w:r w:rsidR="00A6669F" w:rsidRPr="00A25757">
        <w:rPr>
          <w:rFonts w:ascii="Times New Roman" w:hAnsi="Times New Roman" w:cs="Times New Roman"/>
          <w:sz w:val="24"/>
          <w:szCs w:val="24"/>
        </w:rPr>
        <w:t xml:space="preserve">challenge to a </w:t>
      </w:r>
      <w:r w:rsidRPr="00A25757">
        <w:rPr>
          <w:rFonts w:ascii="Times New Roman" w:hAnsi="Times New Roman" w:cs="Times New Roman"/>
          <w:sz w:val="24"/>
          <w:szCs w:val="24"/>
        </w:rPr>
        <w:t xml:space="preserve">materially identical Massachusetts statute </w:t>
      </w:r>
      <w:r w:rsidR="00A6669F" w:rsidRPr="00A25757">
        <w:rPr>
          <w:rFonts w:ascii="Times New Roman" w:hAnsi="Times New Roman" w:cs="Times New Roman"/>
          <w:sz w:val="24"/>
          <w:szCs w:val="24"/>
        </w:rPr>
        <w:t>produced</w:t>
      </w:r>
      <w:r w:rsidRPr="00A25757">
        <w:rPr>
          <w:rFonts w:ascii="Times New Roman" w:hAnsi="Times New Roman" w:cs="Times New Roman"/>
          <w:sz w:val="24"/>
          <w:szCs w:val="24"/>
        </w:rPr>
        <w:t xml:space="preserve"> a diametrically opposite result. The case was </w:t>
      </w:r>
      <w:r w:rsidRPr="00A25757">
        <w:rPr>
          <w:rFonts w:ascii="Times New Roman" w:hAnsi="Times New Roman" w:cs="Times New Roman"/>
          <w:i/>
          <w:iCs/>
          <w:sz w:val="24"/>
          <w:szCs w:val="24"/>
        </w:rPr>
        <w:t>Philips v Savage</w:t>
      </w:r>
      <w:r w:rsidRPr="00A25757">
        <w:rPr>
          <w:rFonts w:ascii="Times New Roman" w:hAnsi="Times New Roman" w:cs="Times New Roman"/>
          <w:sz w:val="24"/>
          <w:szCs w:val="24"/>
        </w:rPr>
        <w:t>. The Massachusetts Act</w:t>
      </w:r>
      <w:r w:rsidR="00A02600" w:rsidRPr="00A25757">
        <w:rPr>
          <w:rFonts w:ascii="Times New Roman" w:hAnsi="Times New Roman" w:cs="Times New Roman"/>
          <w:sz w:val="24"/>
          <w:szCs w:val="24"/>
        </w:rPr>
        <w:t>,</w:t>
      </w:r>
      <w:r w:rsidRPr="00A25757">
        <w:rPr>
          <w:rFonts w:ascii="Times New Roman" w:hAnsi="Times New Roman" w:cs="Times New Roman"/>
          <w:sz w:val="24"/>
          <w:szCs w:val="24"/>
        </w:rPr>
        <w:t xml:space="preserve"> unlike its Connecticotian forbear</w:t>
      </w:r>
      <w:r w:rsidR="00A02600" w:rsidRPr="00A25757">
        <w:rPr>
          <w:rFonts w:ascii="Times New Roman" w:hAnsi="Times New Roman" w:cs="Times New Roman"/>
          <w:sz w:val="24"/>
          <w:szCs w:val="24"/>
        </w:rPr>
        <w:t>,</w:t>
      </w:r>
      <w:r w:rsidRPr="00A25757">
        <w:rPr>
          <w:rFonts w:ascii="Times New Roman" w:hAnsi="Times New Roman" w:cs="Times New Roman"/>
          <w:sz w:val="24"/>
          <w:szCs w:val="24"/>
        </w:rPr>
        <w:t xml:space="preserve"> had been confirmed by the King in Council although only by a lapse of time under the terms of the provincial charter of Massachusetts. But it had also been confirmed more than once by Order in Counci</w:t>
      </w:r>
      <w:r w:rsidR="00C72A36" w:rsidRPr="00A25757">
        <w:rPr>
          <w:rFonts w:ascii="Times New Roman" w:hAnsi="Times New Roman" w:cs="Times New Roman"/>
          <w:sz w:val="24"/>
          <w:szCs w:val="24"/>
        </w:rPr>
        <w:t>l</w:t>
      </w:r>
      <w:r w:rsidRPr="00A25757">
        <w:rPr>
          <w:rFonts w:ascii="Times New Roman" w:hAnsi="Times New Roman" w:cs="Times New Roman"/>
          <w:sz w:val="24"/>
          <w:szCs w:val="24"/>
        </w:rPr>
        <w:t>.</w:t>
      </w:r>
      <w:r w:rsidR="00C72A36" w:rsidRPr="00A25757">
        <w:rPr>
          <w:rStyle w:val="FootnoteReference"/>
          <w:rFonts w:ascii="Times New Roman" w:hAnsi="Times New Roman" w:cs="Times New Roman"/>
          <w:sz w:val="24"/>
          <w:szCs w:val="24"/>
        </w:rPr>
        <w:footnoteReference w:id="26"/>
      </w:r>
      <w:r w:rsidRPr="00A25757">
        <w:rPr>
          <w:rFonts w:ascii="Times New Roman" w:hAnsi="Times New Roman" w:cs="Times New Roman"/>
          <w:sz w:val="24"/>
          <w:szCs w:val="24"/>
        </w:rPr>
        <w:t xml:space="preserve"> </w:t>
      </w:r>
      <w:r w:rsidRPr="00A25757">
        <w:rPr>
          <w:rFonts w:ascii="Times New Roman" w:hAnsi="Times New Roman" w:cs="Times New Roman"/>
          <w:i/>
          <w:iCs/>
          <w:sz w:val="24"/>
          <w:szCs w:val="24"/>
        </w:rPr>
        <w:t>Winthrop</w:t>
      </w:r>
      <w:r w:rsidRPr="00A25757">
        <w:rPr>
          <w:rFonts w:ascii="Times New Roman" w:hAnsi="Times New Roman" w:cs="Times New Roman"/>
          <w:sz w:val="24"/>
          <w:szCs w:val="24"/>
        </w:rPr>
        <w:t xml:space="preserve"> was discussed at the hearing but these differences between the statutes were conceded. Without explicitly predicating its decision on the fact of confirmation the Privy Council dismissed the appeal, upholding the legality of the Massachusetts </w:t>
      </w:r>
      <w:r w:rsidR="00C72A36" w:rsidRPr="00A25757">
        <w:rPr>
          <w:rFonts w:ascii="Times New Roman" w:hAnsi="Times New Roman" w:cs="Times New Roman"/>
          <w:sz w:val="24"/>
          <w:szCs w:val="24"/>
        </w:rPr>
        <w:t>A</w:t>
      </w:r>
      <w:r w:rsidRPr="00A25757">
        <w:rPr>
          <w:rFonts w:ascii="Times New Roman" w:hAnsi="Times New Roman" w:cs="Times New Roman"/>
          <w:sz w:val="24"/>
          <w:szCs w:val="24"/>
        </w:rPr>
        <w:t>ct.</w:t>
      </w:r>
    </w:p>
    <w:p w14:paraId="3C469DA5" w14:textId="2ABA0770" w:rsidR="003C7610" w:rsidRPr="00A25757" w:rsidRDefault="003C7610" w:rsidP="00605572">
      <w:pPr>
        <w:pStyle w:val="NoSpacing"/>
        <w:jc w:val="both"/>
        <w:rPr>
          <w:rFonts w:ascii="Times New Roman" w:hAnsi="Times New Roman" w:cs="Times New Roman"/>
          <w:sz w:val="24"/>
          <w:szCs w:val="24"/>
        </w:rPr>
      </w:pPr>
    </w:p>
    <w:p w14:paraId="2BCDD0DF" w14:textId="6235774C" w:rsidR="003C7610" w:rsidRPr="00A25757" w:rsidRDefault="003C7610"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lastRenderedPageBreak/>
        <w:t>Meanwhile</w:t>
      </w:r>
      <w:r w:rsidR="00F42863" w:rsidRPr="00A25757">
        <w:rPr>
          <w:rFonts w:ascii="Times New Roman" w:hAnsi="Times New Roman" w:cs="Times New Roman"/>
          <w:sz w:val="24"/>
          <w:szCs w:val="24"/>
        </w:rPr>
        <w:t>,</w:t>
      </w:r>
      <w:r w:rsidR="007C6399" w:rsidRPr="00A25757">
        <w:rPr>
          <w:rFonts w:ascii="Times New Roman" w:hAnsi="Times New Roman" w:cs="Times New Roman"/>
          <w:sz w:val="24"/>
          <w:szCs w:val="24"/>
        </w:rPr>
        <w:t xml:space="preserve"> </w:t>
      </w:r>
      <w:r w:rsidRPr="00A25757">
        <w:rPr>
          <w:rFonts w:ascii="Times New Roman" w:hAnsi="Times New Roman" w:cs="Times New Roman"/>
          <w:sz w:val="24"/>
          <w:szCs w:val="24"/>
        </w:rPr>
        <w:t xml:space="preserve">another case about the </w:t>
      </w:r>
      <w:r w:rsidR="0008307B" w:rsidRPr="00A25757">
        <w:rPr>
          <w:rFonts w:ascii="Times New Roman" w:hAnsi="Times New Roman" w:cs="Times New Roman"/>
          <w:sz w:val="24"/>
          <w:szCs w:val="24"/>
        </w:rPr>
        <w:t xml:space="preserve">1699 </w:t>
      </w:r>
      <w:r w:rsidRPr="00A25757">
        <w:rPr>
          <w:rFonts w:ascii="Times New Roman" w:hAnsi="Times New Roman" w:cs="Times New Roman"/>
          <w:sz w:val="24"/>
          <w:szCs w:val="24"/>
        </w:rPr>
        <w:t xml:space="preserve">Connecticut statute </w:t>
      </w:r>
      <w:r w:rsidR="00F42863" w:rsidRPr="00A25757">
        <w:rPr>
          <w:rFonts w:ascii="Times New Roman" w:hAnsi="Times New Roman" w:cs="Times New Roman"/>
          <w:sz w:val="24"/>
          <w:szCs w:val="24"/>
        </w:rPr>
        <w:t xml:space="preserve">invalidated in </w:t>
      </w:r>
      <w:r w:rsidR="00F42863" w:rsidRPr="00A25757">
        <w:rPr>
          <w:rFonts w:ascii="Times New Roman" w:hAnsi="Times New Roman" w:cs="Times New Roman"/>
          <w:i/>
          <w:iCs/>
          <w:sz w:val="24"/>
          <w:szCs w:val="24"/>
        </w:rPr>
        <w:t xml:space="preserve">Winthrop </w:t>
      </w:r>
      <w:r w:rsidRPr="00A25757">
        <w:rPr>
          <w:rFonts w:ascii="Times New Roman" w:hAnsi="Times New Roman" w:cs="Times New Roman"/>
          <w:sz w:val="24"/>
          <w:szCs w:val="24"/>
        </w:rPr>
        <w:t>was brewing.</w:t>
      </w:r>
      <w:r w:rsidR="00DB01AA" w:rsidRPr="00A25757">
        <w:rPr>
          <w:rFonts w:ascii="Times New Roman" w:hAnsi="Times New Roman" w:cs="Times New Roman"/>
          <w:sz w:val="24"/>
          <w:szCs w:val="24"/>
        </w:rPr>
        <w:t xml:space="preserve"> The case was </w:t>
      </w:r>
      <w:r w:rsidR="00DB01AA" w:rsidRPr="00A25757">
        <w:rPr>
          <w:rFonts w:ascii="Times New Roman" w:hAnsi="Times New Roman" w:cs="Times New Roman"/>
          <w:i/>
          <w:iCs/>
          <w:sz w:val="24"/>
          <w:szCs w:val="24"/>
        </w:rPr>
        <w:t>Clark v Tousey</w:t>
      </w:r>
      <w:r w:rsidR="00DB01AA" w:rsidRPr="00A25757">
        <w:rPr>
          <w:rFonts w:ascii="Times New Roman" w:hAnsi="Times New Roman" w:cs="Times New Roman"/>
          <w:sz w:val="24"/>
          <w:szCs w:val="24"/>
        </w:rPr>
        <w:t>.</w:t>
      </w:r>
      <w:r w:rsidRPr="00A25757">
        <w:rPr>
          <w:rFonts w:ascii="Times New Roman" w:hAnsi="Times New Roman" w:cs="Times New Roman"/>
          <w:sz w:val="24"/>
          <w:szCs w:val="24"/>
        </w:rPr>
        <w:t xml:space="preserve"> </w:t>
      </w:r>
      <w:r w:rsidR="00F42863" w:rsidRPr="00A25757">
        <w:rPr>
          <w:rFonts w:ascii="Times New Roman" w:hAnsi="Times New Roman" w:cs="Times New Roman"/>
          <w:sz w:val="24"/>
          <w:szCs w:val="24"/>
        </w:rPr>
        <w:t xml:space="preserve">Before news of </w:t>
      </w:r>
      <w:r w:rsidR="00F42863" w:rsidRPr="00A25757">
        <w:rPr>
          <w:rFonts w:ascii="Times New Roman" w:hAnsi="Times New Roman" w:cs="Times New Roman"/>
          <w:i/>
          <w:iCs/>
          <w:sz w:val="24"/>
          <w:szCs w:val="24"/>
        </w:rPr>
        <w:t xml:space="preserve">Winthrop </w:t>
      </w:r>
      <w:r w:rsidR="00F42863" w:rsidRPr="00A25757">
        <w:rPr>
          <w:rFonts w:ascii="Times New Roman" w:hAnsi="Times New Roman" w:cs="Times New Roman"/>
          <w:sz w:val="24"/>
          <w:szCs w:val="24"/>
        </w:rPr>
        <w:t>reached the colony the estate of Captain Samuel Clark had been distributed in accordance with the 1699 Act.</w:t>
      </w:r>
      <w:r w:rsidR="00C72A36" w:rsidRPr="00A25757">
        <w:rPr>
          <w:rFonts w:ascii="Times New Roman" w:hAnsi="Times New Roman" w:cs="Times New Roman"/>
          <w:sz w:val="24"/>
          <w:szCs w:val="24"/>
        </w:rPr>
        <w:t xml:space="preserve"> His eldest son </w:t>
      </w:r>
      <w:r w:rsidR="00F42863" w:rsidRPr="00A25757">
        <w:rPr>
          <w:rFonts w:ascii="Times New Roman" w:hAnsi="Times New Roman" w:cs="Times New Roman"/>
          <w:sz w:val="24"/>
          <w:szCs w:val="24"/>
        </w:rPr>
        <w:t xml:space="preserve">took a writ of error to the Superior Court of the colony </w:t>
      </w:r>
      <w:r w:rsidR="00A02600" w:rsidRPr="00A25757">
        <w:rPr>
          <w:rFonts w:ascii="Times New Roman" w:hAnsi="Times New Roman" w:cs="Times New Roman"/>
          <w:sz w:val="24"/>
          <w:szCs w:val="24"/>
        </w:rPr>
        <w:t xml:space="preserve">in 1729, </w:t>
      </w:r>
      <w:r w:rsidR="00F42863" w:rsidRPr="00A25757">
        <w:rPr>
          <w:rFonts w:ascii="Times New Roman" w:hAnsi="Times New Roman" w:cs="Times New Roman"/>
          <w:sz w:val="24"/>
          <w:szCs w:val="24"/>
        </w:rPr>
        <w:t>alleging that the Act was inconsistent with English law</w:t>
      </w:r>
      <w:r w:rsidR="006F3C5B" w:rsidRPr="00A25757">
        <w:rPr>
          <w:rFonts w:ascii="Times New Roman" w:hAnsi="Times New Roman" w:cs="Times New Roman"/>
          <w:sz w:val="24"/>
          <w:szCs w:val="24"/>
        </w:rPr>
        <w:t xml:space="preserve"> and that he should</w:t>
      </w:r>
      <w:r w:rsidR="00A6669F" w:rsidRPr="00A25757">
        <w:rPr>
          <w:rFonts w:ascii="Times New Roman" w:hAnsi="Times New Roman" w:cs="Times New Roman"/>
          <w:sz w:val="24"/>
          <w:szCs w:val="24"/>
        </w:rPr>
        <w:t>,</w:t>
      </w:r>
      <w:r w:rsidR="006F3C5B" w:rsidRPr="00A25757">
        <w:rPr>
          <w:rFonts w:ascii="Times New Roman" w:hAnsi="Times New Roman" w:cs="Times New Roman"/>
          <w:sz w:val="24"/>
          <w:szCs w:val="24"/>
        </w:rPr>
        <w:t xml:space="preserve"> </w:t>
      </w:r>
      <w:r w:rsidR="00DB01AA" w:rsidRPr="00A25757">
        <w:rPr>
          <w:rFonts w:ascii="Times New Roman" w:hAnsi="Times New Roman" w:cs="Times New Roman"/>
          <w:sz w:val="24"/>
          <w:szCs w:val="24"/>
        </w:rPr>
        <w:t>in accordance with that law</w:t>
      </w:r>
      <w:r w:rsidR="00A6669F" w:rsidRPr="00A25757">
        <w:rPr>
          <w:rFonts w:ascii="Times New Roman" w:hAnsi="Times New Roman" w:cs="Times New Roman"/>
          <w:sz w:val="24"/>
          <w:szCs w:val="24"/>
        </w:rPr>
        <w:t>,</w:t>
      </w:r>
      <w:r w:rsidR="00DB01AA" w:rsidRPr="00A25757">
        <w:rPr>
          <w:rFonts w:ascii="Times New Roman" w:hAnsi="Times New Roman" w:cs="Times New Roman"/>
          <w:sz w:val="24"/>
          <w:szCs w:val="24"/>
        </w:rPr>
        <w:t xml:space="preserve"> </w:t>
      </w:r>
      <w:r w:rsidR="006F3C5B" w:rsidRPr="00A25757">
        <w:rPr>
          <w:rFonts w:ascii="Times New Roman" w:hAnsi="Times New Roman" w:cs="Times New Roman"/>
          <w:sz w:val="24"/>
          <w:szCs w:val="24"/>
        </w:rPr>
        <w:t>receive the entire estate</w:t>
      </w:r>
      <w:r w:rsidR="00F42863" w:rsidRPr="00A25757">
        <w:rPr>
          <w:rFonts w:ascii="Times New Roman" w:hAnsi="Times New Roman" w:cs="Times New Roman"/>
          <w:sz w:val="24"/>
          <w:szCs w:val="24"/>
        </w:rPr>
        <w:t xml:space="preserve">. </w:t>
      </w:r>
      <w:r w:rsidR="00C72A36" w:rsidRPr="00A25757">
        <w:rPr>
          <w:rFonts w:ascii="Times New Roman" w:hAnsi="Times New Roman" w:cs="Times New Roman"/>
          <w:sz w:val="24"/>
          <w:szCs w:val="24"/>
        </w:rPr>
        <w:t>The Superior Court was unsympathetic</w:t>
      </w:r>
      <w:r w:rsidR="00A02600" w:rsidRPr="00A25757">
        <w:rPr>
          <w:rFonts w:ascii="Times New Roman" w:hAnsi="Times New Roman" w:cs="Times New Roman"/>
          <w:sz w:val="24"/>
          <w:szCs w:val="24"/>
        </w:rPr>
        <w:t xml:space="preserve"> </w:t>
      </w:r>
      <w:r w:rsidR="00F42863" w:rsidRPr="00A25757">
        <w:rPr>
          <w:rFonts w:ascii="Times New Roman" w:hAnsi="Times New Roman" w:cs="Times New Roman"/>
          <w:sz w:val="24"/>
          <w:szCs w:val="24"/>
        </w:rPr>
        <w:t xml:space="preserve">and </w:t>
      </w:r>
      <w:r w:rsidR="00C72A36" w:rsidRPr="00A25757">
        <w:rPr>
          <w:rFonts w:ascii="Times New Roman" w:hAnsi="Times New Roman" w:cs="Times New Roman"/>
          <w:sz w:val="24"/>
          <w:szCs w:val="24"/>
        </w:rPr>
        <w:t xml:space="preserve">so Mr Clark Jr </w:t>
      </w:r>
      <w:r w:rsidR="00F42863" w:rsidRPr="00A25757">
        <w:rPr>
          <w:rFonts w:ascii="Times New Roman" w:hAnsi="Times New Roman" w:cs="Times New Roman"/>
          <w:sz w:val="24"/>
          <w:szCs w:val="24"/>
        </w:rPr>
        <w:t>appealed to the Privy Council.</w:t>
      </w:r>
      <w:r w:rsidR="00A02600" w:rsidRPr="00A25757">
        <w:rPr>
          <w:rFonts w:ascii="Times New Roman" w:hAnsi="Times New Roman" w:cs="Times New Roman"/>
          <w:sz w:val="24"/>
          <w:szCs w:val="24"/>
        </w:rPr>
        <w:t xml:space="preserve"> </w:t>
      </w:r>
      <w:r w:rsidR="00C72A36" w:rsidRPr="00A25757">
        <w:rPr>
          <w:rFonts w:ascii="Times New Roman" w:hAnsi="Times New Roman" w:cs="Times New Roman"/>
          <w:sz w:val="24"/>
          <w:szCs w:val="24"/>
        </w:rPr>
        <w:t>Owing to some procedural complexities he was required to petition the Privy Council for leave to proceed. That petition was dismissed.</w:t>
      </w:r>
      <w:r w:rsidR="005B3EC4" w:rsidRPr="00A25757">
        <w:rPr>
          <w:rStyle w:val="FootnoteReference"/>
          <w:rFonts w:ascii="Times New Roman" w:hAnsi="Times New Roman" w:cs="Times New Roman"/>
          <w:sz w:val="24"/>
          <w:szCs w:val="24"/>
        </w:rPr>
        <w:footnoteReference w:id="27"/>
      </w:r>
      <w:r w:rsidR="00A6669F" w:rsidRPr="00A25757">
        <w:rPr>
          <w:rFonts w:ascii="Times New Roman" w:hAnsi="Times New Roman" w:cs="Times New Roman"/>
          <w:sz w:val="24"/>
          <w:szCs w:val="24"/>
        </w:rPr>
        <w:t xml:space="preserve"> </w:t>
      </w:r>
    </w:p>
    <w:p w14:paraId="467FF5B0" w14:textId="382E9406" w:rsidR="00DB01AA" w:rsidRPr="00A25757" w:rsidRDefault="00DB01AA" w:rsidP="00605572">
      <w:pPr>
        <w:pStyle w:val="NoSpacing"/>
        <w:jc w:val="both"/>
        <w:rPr>
          <w:rFonts w:ascii="Times New Roman" w:hAnsi="Times New Roman" w:cs="Times New Roman"/>
          <w:sz w:val="24"/>
          <w:szCs w:val="24"/>
        </w:rPr>
      </w:pPr>
    </w:p>
    <w:p w14:paraId="6845D32B" w14:textId="73DC8CC8" w:rsidR="00A6669F" w:rsidRPr="00A25757" w:rsidRDefault="00A6669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Privy Council’s decision did not overturn </w:t>
      </w:r>
      <w:r w:rsidRPr="00A25757">
        <w:rPr>
          <w:rFonts w:ascii="Times New Roman" w:hAnsi="Times New Roman" w:cs="Times New Roman"/>
          <w:i/>
          <w:iCs/>
          <w:sz w:val="24"/>
          <w:szCs w:val="24"/>
        </w:rPr>
        <w:t>Winthrop</w:t>
      </w:r>
      <w:r w:rsidRPr="00A25757">
        <w:rPr>
          <w:rFonts w:ascii="Times New Roman" w:hAnsi="Times New Roman" w:cs="Times New Roman"/>
          <w:sz w:val="24"/>
          <w:szCs w:val="24"/>
        </w:rPr>
        <w:t xml:space="preserve"> or declare the 1699 Connecticut </w:t>
      </w:r>
      <w:r w:rsidR="00E46BC6">
        <w:rPr>
          <w:rFonts w:ascii="Times New Roman" w:hAnsi="Times New Roman" w:cs="Times New Roman"/>
          <w:sz w:val="24"/>
          <w:szCs w:val="24"/>
        </w:rPr>
        <w:t>A</w:t>
      </w:r>
      <w:r w:rsidRPr="00A25757">
        <w:rPr>
          <w:rFonts w:ascii="Times New Roman" w:hAnsi="Times New Roman" w:cs="Times New Roman"/>
          <w:sz w:val="24"/>
          <w:szCs w:val="24"/>
        </w:rPr>
        <w:t>ct</w:t>
      </w:r>
      <w:r w:rsidR="007C6399" w:rsidRPr="00A25757">
        <w:rPr>
          <w:rFonts w:ascii="Times New Roman" w:hAnsi="Times New Roman" w:cs="Times New Roman"/>
          <w:sz w:val="24"/>
          <w:szCs w:val="24"/>
        </w:rPr>
        <w:t xml:space="preserve"> to be valid</w:t>
      </w:r>
      <w:r w:rsidRPr="00A25757">
        <w:rPr>
          <w:rFonts w:ascii="Times New Roman" w:hAnsi="Times New Roman" w:cs="Times New Roman"/>
          <w:sz w:val="24"/>
          <w:szCs w:val="24"/>
        </w:rPr>
        <w:t>. It only dismissed Mr Clark’s petition for leave to proceed</w:t>
      </w:r>
      <w:r w:rsidR="007C6399" w:rsidRPr="00A25757">
        <w:rPr>
          <w:rFonts w:ascii="Times New Roman" w:hAnsi="Times New Roman" w:cs="Times New Roman"/>
          <w:sz w:val="24"/>
          <w:szCs w:val="24"/>
        </w:rPr>
        <w:t>. Indeed, that decision</w:t>
      </w:r>
      <w:r w:rsidRPr="00A25757">
        <w:rPr>
          <w:rFonts w:ascii="Times New Roman" w:hAnsi="Times New Roman" w:cs="Times New Roman"/>
          <w:sz w:val="24"/>
          <w:szCs w:val="24"/>
        </w:rPr>
        <w:t xml:space="preserve"> </w:t>
      </w:r>
      <w:r w:rsidR="007C6399" w:rsidRPr="00A25757">
        <w:rPr>
          <w:rFonts w:ascii="Times New Roman" w:hAnsi="Times New Roman" w:cs="Times New Roman"/>
          <w:sz w:val="24"/>
          <w:szCs w:val="24"/>
        </w:rPr>
        <w:t xml:space="preserve">may well have been </w:t>
      </w:r>
      <w:r w:rsidRPr="00A25757">
        <w:rPr>
          <w:rFonts w:ascii="Times New Roman" w:hAnsi="Times New Roman" w:cs="Times New Roman"/>
          <w:sz w:val="24"/>
          <w:szCs w:val="24"/>
        </w:rPr>
        <w:t xml:space="preserve">founded on </w:t>
      </w:r>
      <w:r w:rsidR="00C72A36" w:rsidRPr="00A25757">
        <w:rPr>
          <w:rFonts w:ascii="Times New Roman" w:hAnsi="Times New Roman" w:cs="Times New Roman"/>
          <w:sz w:val="24"/>
          <w:szCs w:val="24"/>
        </w:rPr>
        <w:t xml:space="preserve">a certain sluggishness on </w:t>
      </w:r>
      <w:r w:rsidRPr="00A25757">
        <w:rPr>
          <w:rFonts w:ascii="Times New Roman" w:hAnsi="Times New Roman" w:cs="Times New Roman"/>
          <w:sz w:val="24"/>
          <w:szCs w:val="24"/>
        </w:rPr>
        <w:t xml:space="preserve">Mr Clark’s </w:t>
      </w:r>
      <w:r w:rsidR="00C72A36" w:rsidRPr="00A25757">
        <w:rPr>
          <w:rFonts w:ascii="Times New Roman" w:hAnsi="Times New Roman" w:cs="Times New Roman"/>
          <w:sz w:val="24"/>
          <w:szCs w:val="24"/>
        </w:rPr>
        <w:t xml:space="preserve">part </w:t>
      </w:r>
      <w:r w:rsidRPr="00A25757">
        <w:rPr>
          <w:rFonts w:ascii="Times New Roman" w:hAnsi="Times New Roman" w:cs="Times New Roman"/>
          <w:sz w:val="24"/>
          <w:szCs w:val="24"/>
        </w:rPr>
        <w:t xml:space="preserve">which </w:t>
      </w:r>
      <w:r w:rsidR="007C6399" w:rsidRPr="00A25757">
        <w:rPr>
          <w:rFonts w:ascii="Times New Roman" w:hAnsi="Times New Roman" w:cs="Times New Roman"/>
          <w:sz w:val="24"/>
          <w:szCs w:val="24"/>
        </w:rPr>
        <w:t xml:space="preserve">caused him to fall afoul of the </w:t>
      </w:r>
      <w:r w:rsidRPr="00A25757">
        <w:rPr>
          <w:rFonts w:ascii="Times New Roman" w:hAnsi="Times New Roman" w:cs="Times New Roman"/>
          <w:sz w:val="24"/>
          <w:szCs w:val="24"/>
        </w:rPr>
        <w:t xml:space="preserve">one-year limitation period </w:t>
      </w:r>
      <w:r w:rsidR="007C6399" w:rsidRPr="00A25757">
        <w:rPr>
          <w:rFonts w:ascii="Times New Roman" w:hAnsi="Times New Roman" w:cs="Times New Roman"/>
          <w:sz w:val="24"/>
          <w:szCs w:val="24"/>
        </w:rPr>
        <w:t xml:space="preserve">which applied to his </w:t>
      </w:r>
      <w:r w:rsidR="00C72A36" w:rsidRPr="00A25757">
        <w:rPr>
          <w:rFonts w:ascii="Times New Roman" w:hAnsi="Times New Roman" w:cs="Times New Roman"/>
          <w:sz w:val="24"/>
          <w:szCs w:val="24"/>
        </w:rPr>
        <w:t>petition for leave to proceed</w:t>
      </w:r>
      <w:r w:rsidRPr="00A25757">
        <w:rPr>
          <w:rFonts w:ascii="Times New Roman" w:hAnsi="Times New Roman" w:cs="Times New Roman"/>
          <w:sz w:val="24"/>
          <w:szCs w:val="24"/>
        </w:rPr>
        <w:t xml:space="preserve">. But </w:t>
      </w:r>
      <w:r w:rsidR="007C6399" w:rsidRPr="00A25757">
        <w:rPr>
          <w:rFonts w:ascii="Times New Roman" w:hAnsi="Times New Roman" w:cs="Times New Roman"/>
          <w:sz w:val="24"/>
          <w:szCs w:val="24"/>
        </w:rPr>
        <w:t xml:space="preserve">even if not in law, </w:t>
      </w:r>
      <w:r w:rsidRPr="00A25757">
        <w:rPr>
          <w:rFonts w:ascii="Times New Roman" w:hAnsi="Times New Roman" w:cs="Times New Roman"/>
          <w:sz w:val="24"/>
          <w:szCs w:val="24"/>
        </w:rPr>
        <w:t xml:space="preserve">in fact the decision reinstated the 1699 </w:t>
      </w:r>
      <w:r w:rsidR="00532918" w:rsidRPr="00A25757">
        <w:rPr>
          <w:rFonts w:ascii="Times New Roman" w:hAnsi="Times New Roman" w:cs="Times New Roman"/>
          <w:sz w:val="24"/>
          <w:szCs w:val="24"/>
        </w:rPr>
        <w:t>A</w:t>
      </w:r>
      <w:r w:rsidRPr="00A25757">
        <w:rPr>
          <w:rFonts w:ascii="Times New Roman" w:hAnsi="Times New Roman" w:cs="Times New Roman"/>
          <w:sz w:val="24"/>
          <w:szCs w:val="24"/>
        </w:rPr>
        <w:t xml:space="preserve">ct. The colony proceeded on the basis of its validity and later the </w:t>
      </w:r>
      <w:r w:rsidR="00324407" w:rsidRPr="00A25757">
        <w:rPr>
          <w:rFonts w:ascii="Times New Roman" w:hAnsi="Times New Roman" w:cs="Times New Roman"/>
          <w:sz w:val="24"/>
          <w:szCs w:val="24"/>
        </w:rPr>
        <w:t xml:space="preserve">British </w:t>
      </w:r>
      <w:r w:rsidRPr="00A25757">
        <w:rPr>
          <w:rFonts w:ascii="Times New Roman" w:hAnsi="Times New Roman" w:cs="Times New Roman"/>
          <w:sz w:val="24"/>
          <w:szCs w:val="24"/>
        </w:rPr>
        <w:t>confirmed similar statutes of New Hampshire and Pennsylvania</w:t>
      </w:r>
      <w:r w:rsidR="00C72A36" w:rsidRPr="00A25757">
        <w:rPr>
          <w:rFonts w:ascii="Times New Roman" w:hAnsi="Times New Roman" w:cs="Times New Roman"/>
          <w:sz w:val="24"/>
          <w:szCs w:val="24"/>
        </w:rPr>
        <w:t>.</w:t>
      </w:r>
      <w:r w:rsidR="00C72A36" w:rsidRPr="00A25757">
        <w:rPr>
          <w:rStyle w:val="FootnoteReference"/>
          <w:rFonts w:ascii="Times New Roman" w:hAnsi="Times New Roman" w:cs="Times New Roman"/>
          <w:sz w:val="24"/>
          <w:szCs w:val="24"/>
        </w:rPr>
        <w:footnoteReference w:id="28"/>
      </w:r>
      <w:r w:rsidRPr="00A25757">
        <w:rPr>
          <w:rFonts w:ascii="Times New Roman" w:hAnsi="Times New Roman" w:cs="Times New Roman"/>
          <w:sz w:val="24"/>
          <w:szCs w:val="24"/>
        </w:rPr>
        <w:t xml:space="preserve"> </w:t>
      </w:r>
    </w:p>
    <w:p w14:paraId="2E46E2DB" w14:textId="74AED23F" w:rsidR="00A6669F" w:rsidRPr="00A25757" w:rsidRDefault="00A6669F" w:rsidP="00605572">
      <w:pPr>
        <w:pStyle w:val="NoSpacing"/>
        <w:jc w:val="both"/>
        <w:rPr>
          <w:rFonts w:ascii="Times New Roman" w:hAnsi="Times New Roman" w:cs="Times New Roman"/>
          <w:sz w:val="24"/>
          <w:szCs w:val="24"/>
        </w:rPr>
      </w:pPr>
    </w:p>
    <w:p w14:paraId="582067FA" w14:textId="6AD16C6F" w:rsidR="00CF693A" w:rsidRPr="00A25757" w:rsidRDefault="00A6669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Three cases might seem a meagre foundation for the concept of judicial review, particularly given the</w:t>
      </w:r>
      <w:r w:rsidR="00532918" w:rsidRPr="00A25757">
        <w:rPr>
          <w:rFonts w:ascii="Times New Roman" w:hAnsi="Times New Roman" w:cs="Times New Roman"/>
          <w:sz w:val="24"/>
          <w:szCs w:val="24"/>
        </w:rPr>
        <w:t xml:space="preserve"> trajectory they followed.</w:t>
      </w:r>
      <w:r w:rsidRPr="00A25757">
        <w:rPr>
          <w:rFonts w:ascii="Times New Roman" w:hAnsi="Times New Roman" w:cs="Times New Roman"/>
          <w:sz w:val="24"/>
          <w:szCs w:val="24"/>
        </w:rPr>
        <w:t xml:space="preserve"> </w:t>
      </w:r>
      <w:r w:rsidR="00CF693A" w:rsidRPr="00A25757">
        <w:rPr>
          <w:rFonts w:ascii="Times New Roman" w:hAnsi="Times New Roman" w:cs="Times New Roman"/>
          <w:sz w:val="24"/>
          <w:szCs w:val="24"/>
        </w:rPr>
        <w:t xml:space="preserve">But </w:t>
      </w:r>
      <w:r w:rsidR="00CF693A" w:rsidRPr="00A25757">
        <w:rPr>
          <w:rFonts w:ascii="Times New Roman" w:hAnsi="Times New Roman" w:cs="Times New Roman"/>
          <w:i/>
          <w:iCs/>
          <w:sz w:val="24"/>
          <w:szCs w:val="24"/>
        </w:rPr>
        <w:t>Winthrop</w:t>
      </w:r>
      <w:r w:rsidR="00CF693A" w:rsidRPr="00A25757">
        <w:rPr>
          <w:rFonts w:ascii="Times New Roman" w:hAnsi="Times New Roman" w:cs="Times New Roman"/>
          <w:sz w:val="24"/>
          <w:szCs w:val="24"/>
        </w:rPr>
        <w:t xml:space="preserve"> </w:t>
      </w:r>
      <w:r w:rsidR="00532918" w:rsidRPr="00A25757">
        <w:rPr>
          <w:rFonts w:ascii="Times New Roman" w:hAnsi="Times New Roman" w:cs="Times New Roman"/>
          <w:sz w:val="24"/>
          <w:szCs w:val="24"/>
        </w:rPr>
        <w:t>did not fade into irrelevancy; indeed, it was cited in 1774 by counsel who had apparently learned of its existence through the works of a Bostonian physician tracing the history of settlement in the colonies.</w:t>
      </w:r>
      <w:r w:rsidR="00532918" w:rsidRPr="00A25757">
        <w:rPr>
          <w:rStyle w:val="FootnoteReference"/>
          <w:rFonts w:ascii="Times New Roman" w:hAnsi="Times New Roman" w:cs="Times New Roman"/>
          <w:sz w:val="24"/>
          <w:szCs w:val="24"/>
        </w:rPr>
        <w:footnoteReference w:id="29"/>
      </w:r>
    </w:p>
    <w:p w14:paraId="4E110943" w14:textId="7F39C8A5" w:rsidR="00CF693A" w:rsidRPr="00A25757" w:rsidRDefault="00CF693A" w:rsidP="00605572">
      <w:pPr>
        <w:pStyle w:val="NoSpacing"/>
        <w:jc w:val="both"/>
        <w:rPr>
          <w:rFonts w:ascii="Times New Roman" w:hAnsi="Times New Roman" w:cs="Times New Roman"/>
          <w:sz w:val="24"/>
          <w:szCs w:val="24"/>
        </w:rPr>
      </w:pPr>
    </w:p>
    <w:p w14:paraId="0A1749A7" w14:textId="25E5BB2F" w:rsidR="0008307B" w:rsidRPr="00A25757" w:rsidRDefault="00CF693A"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There are also </w:t>
      </w:r>
      <w:r w:rsidR="007C6399" w:rsidRPr="00A25757">
        <w:rPr>
          <w:rFonts w:ascii="Times New Roman" w:hAnsi="Times New Roman" w:cs="Times New Roman"/>
          <w:sz w:val="24"/>
          <w:szCs w:val="24"/>
        </w:rPr>
        <w:t xml:space="preserve">two features of the milieu in which the cases arose </w:t>
      </w:r>
      <w:r w:rsidRPr="00A25757">
        <w:rPr>
          <w:rFonts w:ascii="Times New Roman" w:hAnsi="Times New Roman" w:cs="Times New Roman"/>
          <w:sz w:val="24"/>
          <w:szCs w:val="24"/>
        </w:rPr>
        <w:t>which should</w:t>
      </w:r>
      <w:r w:rsidR="007C6399" w:rsidRPr="00A25757">
        <w:rPr>
          <w:rFonts w:ascii="Times New Roman" w:hAnsi="Times New Roman" w:cs="Times New Roman"/>
          <w:sz w:val="24"/>
          <w:szCs w:val="24"/>
        </w:rPr>
        <w:t xml:space="preserve"> be appreciated. First, there was evident elision of disallowance and judicial declarations of voidness. </w:t>
      </w:r>
      <w:r w:rsidR="00324407" w:rsidRPr="00A25757">
        <w:rPr>
          <w:rFonts w:ascii="Times New Roman" w:hAnsi="Times New Roman" w:cs="Times New Roman"/>
          <w:sz w:val="24"/>
          <w:szCs w:val="24"/>
        </w:rPr>
        <w:t>Both were the work of the Privy Council and both were concerned with repugnancy. Indeed, the</w:t>
      </w:r>
      <w:r w:rsidR="007C6399" w:rsidRPr="00A25757">
        <w:rPr>
          <w:rFonts w:ascii="Times New Roman" w:hAnsi="Times New Roman" w:cs="Times New Roman"/>
          <w:sz w:val="24"/>
          <w:szCs w:val="24"/>
        </w:rPr>
        <w:t xml:space="preserve"> heresy </w:t>
      </w:r>
      <w:r w:rsidR="00324407" w:rsidRPr="00A25757">
        <w:rPr>
          <w:rFonts w:ascii="Times New Roman" w:hAnsi="Times New Roman" w:cs="Times New Roman"/>
          <w:sz w:val="24"/>
          <w:szCs w:val="24"/>
        </w:rPr>
        <w:t xml:space="preserve">of elision </w:t>
      </w:r>
      <w:r w:rsidR="007C6399" w:rsidRPr="00A25757">
        <w:rPr>
          <w:rFonts w:ascii="Times New Roman" w:hAnsi="Times New Roman" w:cs="Times New Roman"/>
          <w:sz w:val="24"/>
          <w:szCs w:val="24"/>
        </w:rPr>
        <w:t xml:space="preserve">was committed even by the solicitor who handled the successful appeal in </w:t>
      </w:r>
      <w:r w:rsidR="007C6399" w:rsidRPr="00A25757">
        <w:rPr>
          <w:rFonts w:ascii="Times New Roman" w:hAnsi="Times New Roman" w:cs="Times New Roman"/>
          <w:i/>
          <w:iCs/>
          <w:sz w:val="24"/>
          <w:szCs w:val="24"/>
        </w:rPr>
        <w:t>Philips v Savage</w:t>
      </w:r>
      <w:r w:rsidR="007C6399" w:rsidRPr="00A25757">
        <w:rPr>
          <w:rFonts w:ascii="Times New Roman" w:hAnsi="Times New Roman" w:cs="Times New Roman"/>
          <w:sz w:val="24"/>
          <w:szCs w:val="24"/>
        </w:rPr>
        <w:t xml:space="preserve">, </w:t>
      </w:r>
      <w:r w:rsidR="00324407" w:rsidRPr="00A25757">
        <w:rPr>
          <w:rFonts w:ascii="Times New Roman" w:hAnsi="Times New Roman" w:cs="Times New Roman"/>
          <w:sz w:val="24"/>
          <w:szCs w:val="24"/>
        </w:rPr>
        <w:t xml:space="preserve">a </w:t>
      </w:r>
      <w:r w:rsidR="007C6399" w:rsidRPr="00A25757">
        <w:rPr>
          <w:rFonts w:ascii="Times New Roman" w:hAnsi="Times New Roman" w:cs="Times New Roman"/>
          <w:sz w:val="24"/>
          <w:szCs w:val="24"/>
        </w:rPr>
        <w:t>Mr Ferdinand John Paris.</w:t>
      </w:r>
      <w:r w:rsidR="002A6326">
        <w:rPr>
          <w:rStyle w:val="FootnoteReference"/>
          <w:rFonts w:ascii="Times New Roman" w:hAnsi="Times New Roman" w:cs="Times New Roman"/>
          <w:sz w:val="24"/>
          <w:szCs w:val="24"/>
        </w:rPr>
        <w:footnoteReference w:id="30"/>
      </w:r>
      <w:r w:rsidR="00324407" w:rsidRPr="00A25757">
        <w:rPr>
          <w:rFonts w:ascii="Times New Roman" w:hAnsi="Times New Roman" w:cs="Times New Roman"/>
          <w:sz w:val="24"/>
          <w:szCs w:val="24"/>
        </w:rPr>
        <w:t xml:space="preserve"> </w:t>
      </w:r>
    </w:p>
    <w:p w14:paraId="0239D7D3" w14:textId="043A6FCC" w:rsidR="007C6399" w:rsidRPr="00A25757" w:rsidRDefault="007C6399" w:rsidP="00605572">
      <w:pPr>
        <w:pStyle w:val="NoSpacing"/>
        <w:jc w:val="both"/>
        <w:rPr>
          <w:rFonts w:ascii="Times New Roman" w:hAnsi="Times New Roman" w:cs="Times New Roman"/>
          <w:sz w:val="24"/>
          <w:szCs w:val="24"/>
        </w:rPr>
      </w:pPr>
    </w:p>
    <w:p w14:paraId="4B0B7670" w14:textId="702A6A9D" w:rsidR="00A02600" w:rsidRPr="00A25757" w:rsidRDefault="007C639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Secondly, </w:t>
      </w:r>
      <w:r w:rsidR="0008307B" w:rsidRPr="00A25757">
        <w:rPr>
          <w:rFonts w:ascii="Times New Roman" w:hAnsi="Times New Roman" w:cs="Times New Roman"/>
          <w:sz w:val="24"/>
          <w:szCs w:val="24"/>
        </w:rPr>
        <w:t>disallowance achieved a similar re</w:t>
      </w:r>
      <w:r w:rsidR="00324407" w:rsidRPr="00A25757">
        <w:rPr>
          <w:rFonts w:ascii="Times New Roman" w:hAnsi="Times New Roman" w:cs="Times New Roman"/>
          <w:sz w:val="24"/>
          <w:szCs w:val="24"/>
        </w:rPr>
        <w:t>sult</w:t>
      </w:r>
      <w:r w:rsidR="009916F6" w:rsidRPr="00A25757">
        <w:rPr>
          <w:rFonts w:ascii="Times New Roman" w:hAnsi="Times New Roman" w:cs="Times New Roman"/>
          <w:sz w:val="24"/>
          <w:szCs w:val="24"/>
        </w:rPr>
        <w:t xml:space="preserve"> to judicial nullification</w:t>
      </w:r>
      <w:r w:rsidR="0008307B" w:rsidRPr="00A25757">
        <w:rPr>
          <w:rFonts w:ascii="Times New Roman" w:hAnsi="Times New Roman" w:cs="Times New Roman"/>
          <w:sz w:val="24"/>
          <w:szCs w:val="24"/>
        </w:rPr>
        <w:t>, earlier in the process, and its prerogative foundations were unquestioned.</w:t>
      </w:r>
      <w:r w:rsidR="00532918" w:rsidRPr="00A25757">
        <w:rPr>
          <w:rStyle w:val="FootnoteReference"/>
          <w:rFonts w:ascii="Times New Roman" w:hAnsi="Times New Roman" w:cs="Times New Roman"/>
          <w:sz w:val="24"/>
          <w:szCs w:val="24"/>
        </w:rPr>
        <w:footnoteReference w:id="31"/>
      </w:r>
      <w:r w:rsidR="0008307B" w:rsidRPr="00A25757">
        <w:rPr>
          <w:rFonts w:ascii="Times New Roman" w:hAnsi="Times New Roman" w:cs="Times New Roman"/>
          <w:sz w:val="24"/>
          <w:szCs w:val="24"/>
        </w:rPr>
        <w:t xml:space="preserve"> </w:t>
      </w:r>
      <w:r w:rsidR="00324407" w:rsidRPr="00A25757">
        <w:rPr>
          <w:rFonts w:ascii="Times New Roman" w:hAnsi="Times New Roman" w:cs="Times New Roman"/>
          <w:sz w:val="24"/>
          <w:szCs w:val="24"/>
        </w:rPr>
        <w:t>It is unsurprising then that</w:t>
      </w:r>
      <w:r w:rsidR="0008307B" w:rsidRPr="00A25757">
        <w:rPr>
          <w:rFonts w:ascii="Times New Roman" w:hAnsi="Times New Roman" w:cs="Times New Roman"/>
          <w:sz w:val="24"/>
          <w:szCs w:val="24"/>
        </w:rPr>
        <w:t xml:space="preserve"> the judicial route was ‘rare and unpopular’</w:t>
      </w:r>
      <w:r w:rsidR="00532918" w:rsidRPr="00A25757">
        <w:rPr>
          <w:rFonts w:ascii="Times New Roman" w:hAnsi="Times New Roman" w:cs="Times New Roman"/>
          <w:sz w:val="24"/>
          <w:szCs w:val="24"/>
        </w:rPr>
        <w:t>.</w:t>
      </w:r>
      <w:r w:rsidR="00532918" w:rsidRPr="00A25757">
        <w:rPr>
          <w:rStyle w:val="FootnoteReference"/>
          <w:rFonts w:ascii="Times New Roman" w:hAnsi="Times New Roman" w:cs="Times New Roman"/>
          <w:sz w:val="24"/>
          <w:szCs w:val="24"/>
        </w:rPr>
        <w:footnoteReference w:id="32"/>
      </w:r>
      <w:r w:rsidR="00324407" w:rsidRPr="00A25757">
        <w:rPr>
          <w:rFonts w:ascii="Times New Roman" w:hAnsi="Times New Roman" w:cs="Times New Roman"/>
          <w:sz w:val="24"/>
          <w:szCs w:val="24"/>
        </w:rPr>
        <w:t xml:space="preserve"> </w:t>
      </w:r>
      <w:r w:rsidR="0008307B" w:rsidRPr="00A25757">
        <w:rPr>
          <w:rFonts w:ascii="Times New Roman" w:hAnsi="Times New Roman" w:cs="Times New Roman"/>
          <w:sz w:val="24"/>
          <w:szCs w:val="24"/>
        </w:rPr>
        <w:t xml:space="preserve">But that is not to gainsay what </w:t>
      </w:r>
      <w:r w:rsidR="0008307B" w:rsidRPr="00A25757">
        <w:rPr>
          <w:rFonts w:ascii="Times New Roman" w:hAnsi="Times New Roman" w:cs="Times New Roman"/>
          <w:i/>
          <w:iCs/>
          <w:sz w:val="24"/>
          <w:szCs w:val="24"/>
        </w:rPr>
        <w:t>Winthrop</w:t>
      </w:r>
      <w:r w:rsidR="0008307B" w:rsidRPr="00A25757">
        <w:rPr>
          <w:rFonts w:ascii="Times New Roman" w:hAnsi="Times New Roman" w:cs="Times New Roman"/>
          <w:sz w:val="24"/>
          <w:szCs w:val="24"/>
        </w:rPr>
        <w:t xml:space="preserve"> and its progeny establish, which is a power in the Privy Council to declare statutes void on appeal</w:t>
      </w:r>
      <w:r w:rsidR="00324407" w:rsidRPr="00A25757">
        <w:rPr>
          <w:rFonts w:ascii="Times New Roman" w:hAnsi="Times New Roman" w:cs="Times New Roman"/>
          <w:sz w:val="24"/>
          <w:szCs w:val="24"/>
        </w:rPr>
        <w:t>.</w:t>
      </w:r>
      <w:r w:rsidR="002A6326">
        <w:rPr>
          <w:rStyle w:val="FootnoteReference"/>
          <w:rFonts w:ascii="Times New Roman" w:hAnsi="Times New Roman" w:cs="Times New Roman"/>
          <w:sz w:val="24"/>
          <w:szCs w:val="24"/>
        </w:rPr>
        <w:footnoteReference w:id="33"/>
      </w:r>
    </w:p>
    <w:p w14:paraId="4BDB6186" w14:textId="77777777" w:rsidR="00EF7DB9" w:rsidRPr="00A25757" w:rsidRDefault="00EF7DB9" w:rsidP="00605572">
      <w:pPr>
        <w:pStyle w:val="NoSpacing"/>
        <w:jc w:val="both"/>
        <w:rPr>
          <w:rFonts w:ascii="Times New Roman" w:hAnsi="Times New Roman" w:cs="Times New Roman"/>
          <w:sz w:val="24"/>
          <w:szCs w:val="24"/>
        </w:rPr>
      </w:pPr>
    </w:p>
    <w:p w14:paraId="3A392A52" w14:textId="72B0429F" w:rsidR="00EF7DB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I am going to move to </w:t>
      </w:r>
      <w:r w:rsidRPr="00A25757">
        <w:rPr>
          <w:rFonts w:ascii="Times New Roman" w:hAnsi="Times New Roman" w:cs="Times New Roman"/>
          <w:i/>
          <w:iCs/>
          <w:sz w:val="24"/>
          <w:szCs w:val="24"/>
        </w:rPr>
        <w:t xml:space="preserve">Marbury v Madison </w:t>
      </w:r>
      <w:r w:rsidRPr="00A25757">
        <w:rPr>
          <w:rFonts w:ascii="Times New Roman" w:hAnsi="Times New Roman" w:cs="Times New Roman"/>
          <w:sz w:val="24"/>
          <w:szCs w:val="24"/>
        </w:rPr>
        <w:t>shortly and the events leading up to it</w:t>
      </w:r>
      <w:r w:rsidR="00BA0EF7">
        <w:rPr>
          <w:rFonts w:ascii="Times New Roman" w:hAnsi="Times New Roman" w:cs="Times New Roman"/>
          <w:sz w:val="24"/>
          <w:szCs w:val="24"/>
        </w:rPr>
        <w:t>.</w:t>
      </w:r>
      <w:r w:rsidRPr="00A25757">
        <w:rPr>
          <w:rFonts w:ascii="Times New Roman" w:hAnsi="Times New Roman" w:cs="Times New Roman"/>
          <w:sz w:val="24"/>
          <w:szCs w:val="24"/>
        </w:rPr>
        <w:t xml:space="preserve"> </w:t>
      </w:r>
      <w:r w:rsidR="00BA0EF7">
        <w:rPr>
          <w:rFonts w:ascii="Times New Roman" w:hAnsi="Times New Roman" w:cs="Times New Roman"/>
          <w:sz w:val="24"/>
          <w:szCs w:val="24"/>
        </w:rPr>
        <w:t>T</w:t>
      </w:r>
      <w:r w:rsidRPr="00A25757">
        <w:rPr>
          <w:rFonts w:ascii="Times New Roman" w:hAnsi="Times New Roman" w:cs="Times New Roman"/>
          <w:sz w:val="24"/>
          <w:szCs w:val="24"/>
        </w:rPr>
        <w:t>o round out the Privy Council</w:t>
      </w:r>
      <w:r w:rsidR="00BA0EF7">
        <w:rPr>
          <w:rFonts w:ascii="Times New Roman" w:hAnsi="Times New Roman" w:cs="Times New Roman"/>
          <w:sz w:val="24"/>
          <w:szCs w:val="24"/>
        </w:rPr>
        <w:t>,</w:t>
      </w:r>
      <w:r w:rsidRPr="00A25757">
        <w:rPr>
          <w:rFonts w:ascii="Times New Roman" w:hAnsi="Times New Roman" w:cs="Times New Roman"/>
          <w:sz w:val="24"/>
          <w:szCs w:val="24"/>
        </w:rPr>
        <w:t xml:space="preserve"> obviously enough it ceased exercising this jurisdiction in the American colonies from 1776. Of course, it prospered as a Court and its best years were ahead of it. What it lost in the American colonies was more than compensated for by the work flowing to it from the colonies in India </w:t>
      </w:r>
      <w:r w:rsidR="00B33FE9" w:rsidRPr="00A25757">
        <w:rPr>
          <w:rFonts w:ascii="Times New Roman" w:hAnsi="Times New Roman" w:cs="Times New Roman"/>
          <w:sz w:val="24"/>
          <w:szCs w:val="24"/>
        </w:rPr>
        <w:t>and elsewhere as the Empire expanded</w:t>
      </w:r>
      <w:r w:rsidRPr="00A25757">
        <w:rPr>
          <w:rFonts w:ascii="Times New Roman" w:hAnsi="Times New Roman" w:cs="Times New Roman"/>
          <w:sz w:val="24"/>
          <w:szCs w:val="24"/>
        </w:rPr>
        <w:t>.</w:t>
      </w:r>
    </w:p>
    <w:p w14:paraId="3E19610F" w14:textId="77777777" w:rsidR="00EF7DB9" w:rsidRPr="00A25757" w:rsidRDefault="00EF7DB9" w:rsidP="00605572">
      <w:pPr>
        <w:pStyle w:val="NoSpacing"/>
        <w:jc w:val="both"/>
        <w:rPr>
          <w:rFonts w:ascii="Times New Roman" w:hAnsi="Times New Roman" w:cs="Times New Roman"/>
          <w:sz w:val="24"/>
          <w:szCs w:val="24"/>
        </w:rPr>
      </w:pPr>
    </w:p>
    <w:p w14:paraId="37E6DC10" w14:textId="0A4903D9" w:rsidR="001608D9" w:rsidRPr="00A25757" w:rsidRDefault="00EF7DB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Up until 1833 the judicial work of the Privy Council was not necessarily of a particularly high standard because there was no requirement for it to be done by lawyers. But this changed in 1833 on the passage of the </w:t>
      </w:r>
      <w:r w:rsidRPr="00A25757">
        <w:rPr>
          <w:rFonts w:ascii="Times New Roman" w:hAnsi="Times New Roman" w:cs="Times New Roman"/>
          <w:i/>
          <w:iCs/>
          <w:sz w:val="24"/>
          <w:szCs w:val="24"/>
        </w:rPr>
        <w:t>Judicial Committee Act</w:t>
      </w:r>
      <w:r w:rsidR="00FA0612" w:rsidRPr="00A25757">
        <w:rPr>
          <w:rFonts w:ascii="Times New Roman" w:hAnsi="Times New Roman" w:cs="Times New Roman"/>
          <w:i/>
          <w:iCs/>
          <w:sz w:val="24"/>
          <w:szCs w:val="24"/>
        </w:rPr>
        <w:t xml:space="preserve"> 1833</w:t>
      </w:r>
      <w:r w:rsidRPr="00A25757">
        <w:rPr>
          <w:rFonts w:ascii="Times New Roman" w:hAnsi="Times New Roman" w:cs="Times New Roman"/>
          <w:sz w:val="24"/>
          <w:szCs w:val="24"/>
        </w:rPr>
        <w:t xml:space="preserve"> which was introduced at the instigation of Lord Brougham. The Act sets up the Judicial Committee of the Privy Council with which we are familiar. Section 1(2) provides that its members are to</w:t>
      </w:r>
      <w:r w:rsidR="00FA0612" w:rsidRPr="00A25757">
        <w:rPr>
          <w:rFonts w:ascii="Times New Roman" w:hAnsi="Times New Roman" w:cs="Times New Roman"/>
          <w:sz w:val="24"/>
          <w:szCs w:val="24"/>
        </w:rPr>
        <w:t xml:space="preserve"> be</w:t>
      </w:r>
      <w:r w:rsidRPr="00A25757">
        <w:rPr>
          <w:rFonts w:ascii="Times New Roman" w:hAnsi="Times New Roman" w:cs="Times New Roman"/>
          <w:sz w:val="24"/>
          <w:szCs w:val="24"/>
        </w:rPr>
        <w:t xml:space="preserve"> members of the Privy Council who hold or have held high judicial office. It proffers advice to the sovereign on </w:t>
      </w:r>
      <w:r w:rsidR="002A6326">
        <w:rPr>
          <w:rFonts w:ascii="Times New Roman" w:hAnsi="Times New Roman" w:cs="Times New Roman"/>
          <w:sz w:val="24"/>
          <w:szCs w:val="24"/>
        </w:rPr>
        <w:t xml:space="preserve">the </w:t>
      </w:r>
      <w:r w:rsidRPr="00A25757">
        <w:rPr>
          <w:rFonts w:ascii="Times New Roman" w:hAnsi="Times New Roman" w:cs="Times New Roman"/>
          <w:sz w:val="24"/>
          <w:szCs w:val="24"/>
        </w:rPr>
        <w:t>disposition of petitions seeking justice.</w:t>
      </w:r>
      <w:r w:rsidRPr="00A25757">
        <w:rPr>
          <w:rStyle w:val="FootnoteReference"/>
          <w:rFonts w:ascii="Times New Roman" w:hAnsi="Times New Roman" w:cs="Times New Roman"/>
          <w:sz w:val="24"/>
          <w:szCs w:val="24"/>
        </w:rPr>
        <w:footnoteReference w:id="34"/>
      </w:r>
      <w:r w:rsidRPr="00A25757">
        <w:rPr>
          <w:rFonts w:ascii="Times New Roman" w:hAnsi="Times New Roman" w:cs="Times New Roman"/>
          <w:sz w:val="24"/>
          <w:szCs w:val="24"/>
        </w:rPr>
        <w:t xml:space="preserve"> </w:t>
      </w:r>
    </w:p>
    <w:p w14:paraId="14471A49" w14:textId="77777777" w:rsidR="00B33FE9" w:rsidRPr="00A25757" w:rsidRDefault="00B33FE9" w:rsidP="00605572">
      <w:pPr>
        <w:pStyle w:val="NoSpacing"/>
        <w:jc w:val="both"/>
        <w:rPr>
          <w:rFonts w:ascii="Times New Roman" w:hAnsi="Times New Roman" w:cs="Times New Roman"/>
          <w:sz w:val="24"/>
          <w:szCs w:val="24"/>
        </w:rPr>
      </w:pPr>
    </w:p>
    <w:p w14:paraId="56BEFA39" w14:textId="3B450EC7" w:rsidR="00B33FE9" w:rsidRPr="00A25757" w:rsidRDefault="00B33FE9"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As we shall see when I turn to the position in Australia, the nascent jurisdiction to strike down colonial statutes on the ground of repugnancy flourished for about 15 years reaching its zenith, probably anywhere in the Empire, in South Australia. However, the ground was abolished in 1865 by the </w:t>
      </w:r>
      <w:r w:rsidRPr="00A25757">
        <w:rPr>
          <w:rFonts w:ascii="Times New Roman" w:hAnsi="Times New Roman" w:cs="Times New Roman"/>
          <w:i/>
          <w:iCs/>
          <w:sz w:val="24"/>
          <w:szCs w:val="24"/>
        </w:rPr>
        <w:t>Colonial Laws Validity Act 1865</w:t>
      </w:r>
      <w:r w:rsidR="00FA0612" w:rsidRPr="00A25757">
        <w:rPr>
          <w:rFonts w:ascii="Times New Roman" w:hAnsi="Times New Roman" w:cs="Times New Roman"/>
          <w:i/>
          <w:iCs/>
          <w:sz w:val="24"/>
          <w:szCs w:val="24"/>
        </w:rPr>
        <w:t xml:space="preserve"> </w:t>
      </w:r>
      <w:r w:rsidR="00FA0612" w:rsidRPr="00A25757">
        <w:rPr>
          <w:rFonts w:ascii="Times New Roman" w:hAnsi="Times New Roman" w:cs="Times New Roman"/>
          <w:sz w:val="24"/>
          <w:szCs w:val="24"/>
        </w:rPr>
        <w:t>(Imp)</w:t>
      </w:r>
      <w:r w:rsidRPr="00A25757">
        <w:rPr>
          <w:rFonts w:ascii="Times New Roman" w:hAnsi="Times New Roman" w:cs="Times New Roman"/>
          <w:sz w:val="24"/>
          <w:szCs w:val="24"/>
        </w:rPr>
        <w:t>.</w:t>
      </w:r>
    </w:p>
    <w:p w14:paraId="61B42CFE" w14:textId="77777777" w:rsidR="00B33FE9" w:rsidRPr="00A25757" w:rsidRDefault="00B33FE9" w:rsidP="00605572">
      <w:pPr>
        <w:pStyle w:val="NoSpacing"/>
        <w:jc w:val="both"/>
        <w:rPr>
          <w:rFonts w:ascii="Times New Roman" w:hAnsi="Times New Roman" w:cs="Times New Roman"/>
          <w:sz w:val="24"/>
          <w:szCs w:val="24"/>
        </w:rPr>
      </w:pPr>
    </w:p>
    <w:p w14:paraId="23E65F67" w14:textId="4F39C345" w:rsidR="00DF587D" w:rsidRPr="00A25757" w:rsidRDefault="00B33FE9" w:rsidP="00A63779">
      <w:pPr>
        <w:pStyle w:val="NoSpacing"/>
        <w:jc w:val="both"/>
        <w:rPr>
          <w:sz w:val="24"/>
          <w:szCs w:val="24"/>
        </w:rPr>
      </w:pPr>
      <w:r w:rsidRPr="00A25757">
        <w:rPr>
          <w:rFonts w:ascii="Times New Roman" w:hAnsi="Times New Roman" w:cs="Times New Roman"/>
          <w:sz w:val="24"/>
          <w:szCs w:val="24"/>
        </w:rPr>
        <w:t xml:space="preserve">It is difficult to gauge how much impact the Privy Council’s exercise of the power of judicial review in the American colonies had when the Supreme Court came to look at the question in </w:t>
      </w:r>
      <w:r w:rsidRPr="00A25757">
        <w:rPr>
          <w:rFonts w:ascii="Times New Roman" w:hAnsi="Times New Roman" w:cs="Times New Roman"/>
          <w:i/>
          <w:iCs/>
          <w:sz w:val="24"/>
          <w:szCs w:val="24"/>
        </w:rPr>
        <w:t>Marbury v Madison</w:t>
      </w:r>
      <w:r w:rsidRPr="00A25757">
        <w:rPr>
          <w:rFonts w:ascii="Times New Roman" w:hAnsi="Times New Roman" w:cs="Times New Roman"/>
          <w:sz w:val="24"/>
          <w:szCs w:val="24"/>
        </w:rPr>
        <w:t xml:space="preserve">. Some writers have expressed the view that the colonies were very familiar with having their statutes struck down by the Privy Council and that the result in </w:t>
      </w:r>
      <w:r w:rsidRPr="00A25757">
        <w:rPr>
          <w:rFonts w:ascii="Times New Roman" w:hAnsi="Times New Roman" w:cs="Times New Roman"/>
          <w:i/>
          <w:iCs/>
          <w:sz w:val="24"/>
          <w:szCs w:val="24"/>
        </w:rPr>
        <w:t xml:space="preserve">Marbury </w:t>
      </w:r>
      <w:r w:rsidRPr="00A25757">
        <w:rPr>
          <w:rFonts w:ascii="Times New Roman" w:hAnsi="Times New Roman" w:cs="Times New Roman"/>
          <w:sz w:val="24"/>
          <w:szCs w:val="24"/>
        </w:rPr>
        <w:t xml:space="preserve">just caused the Supreme Court to fill the niche in the judicial environment which had been formerly occupied by the Privy Council. However, this view rests I think on a confusion between the role of the Privy Council in annulling colonial laws in a supervisory fashion and its role as a court in striking them down as invalid. </w:t>
      </w:r>
      <w:r w:rsidR="00D37157" w:rsidRPr="00A25757">
        <w:rPr>
          <w:rFonts w:ascii="Times New Roman" w:hAnsi="Times New Roman" w:cs="Times New Roman"/>
          <w:sz w:val="24"/>
          <w:szCs w:val="24"/>
        </w:rPr>
        <w:t xml:space="preserve"> </w:t>
      </w:r>
      <w:r w:rsidR="00FA0612" w:rsidRPr="00A25757">
        <w:rPr>
          <w:rFonts w:ascii="Times New Roman" w:hAnsi="Times New Roman" w:cs="Times New Roman"/>
          <w:b/>
          <w:bCs/>
          <w:sz w:val="24"/>
          <w:szCs w:val="24"/>
        </w:rPr>
        <w:t xml:space="preserve"> </w:t>
      </w:r>
    </w:p>
    <w:p w14:paraId="50E477AE" w14:textId="77777777" w:rsidR="00560A9E" w:rsidRDefault="00560A9E" w:rsidP="00605572">
      <w:pPr>
        <w:pStyle w:val="NoSpacing"/>
        <w:jc w:val="both"/>
        <w:rPr>
          <w:rFonts w:ascii="Times New Roman" w:hAnsi="Times New Roman" w:cs="Times New Roman"/>
          <w:b/>
          <w:bCs/>
          <w:sz w:val="24"/>
          <w:szCs w:val="24"/>
        </w:rPr>
      </w:pPr>
    </w:p>
    <w:p w14:paraId="4B3FBB2D" w14:textId="55DE6C10" w:rsidR="00CE765E" w:rsidRPr="00A25757" w:rsidRDefault="001C5388" w:rsidP="00605572">
      <w:pPr>
        <w:pStyle w:val="NoSpacing"/>
        <w:jc w:val="both"/>
        <w:rPr>
          <w:rFonts w:ascii="Times New Roman" w:hAnsi="Times New Roman" w:cs="Times New Roman"/>
          <w:i/>
          <w:iCs/>
          <w:sz w:val="24"/>
          <w:szCs w:val="24"/>
        </w:rPr>
      </w:pPr>
      <w:r w:rsidRPr="00A25757">
        <w:rPr>
          <w:rFonts w:ascii="Times New Roman" w:hAnsi="Times New Roman" w:cs="Times New Roman"/>
          <w:b/>
          <w:bCs/>
          <w:sz w:val="24"/>
          <w:szCs w:val="24"/>
        </w:rPr>
        <w:t xml:space="preserve">3. </w:t>
      </w:r>
      <w:r w:rsidRPr="00A25757">
        <w:rPr>
          <w:rFonts w:ascii="Times New Roman" w:hAnsi="Times New Roman" w:cs="Times New Roman"/>
          <w:b/>
          <w:bCs/>
          <w:i/>
          <w:iCs/>
          <w:sz w:val="24"/>
          <w:szCs w:val="24"/>
        </w:rPr>
        <w:t>Marbury v Madison (1803)</w:t>
      </w:r>
    </w:p>
    <w:p w14:paraId="66FC8157" w14:textId="77777777" w:rsidR="00CE765E" w:rsidRPr="00A25757" w:rsidRDefault="00CE765E" w:rsidP="00605572">
      <w:pPr>
        <w:pStyle w:val="NoSpacing"/>
        <w:jc w:val="both"/>
        <w:rPr>
          <w:rFonts w:ascii="Times New Roman" w:hAnsi="Times New Roman" w:cs="Times New Roman"/>
          <w:sz w:val="24"/>
          <w:szCs w:val="24"/>
        </w:rPr>
      </w:pPr>
    </w:p>
    <w:p w14:paraId="7FFAD831" w14:textId="26F06983"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Although </w:t>
      </w:r>
      <w:r w:rsidRPr="00A25757">
        <w:rPr>
          <w:rFonts w:ascii="Times New Roman" w:hAnsi="Times New Roman" w:cs="Times New Roman"/>
          <w:i/>
          <w:iCs/>
          <w:sz w:val="24"/>
          <w:szCs w:val="24"/>
        </w:rPr>
        <w:t xml:space="preserve">Marbury v Madison </w:t>
      </w:r>
      <w:r w:rsidRPr="00A25757">
        <w:rPr>
          <w:rFonts w:ascii="Times New Roman" w:hAnsi="Times New Roman" w:cs="Times New Roman"/>
          <w:sz w:val="24"/>
          <w:szCs w:val="24"/>
        </w:rPr>
        <w:t xml:space="preserve">is cited as the foundational statement of judicial review, like all cases, it needs to be understood on its facts. And the facts were unusual and exceptional. To understand them one needs to understand the political situation which had come to exist in the United States between November 1800 and March 1801. The Constitution had come into effect in 1789 as the result of efforts of the </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 xml:space="preserve">s. They had been opposed by a group who the </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 xml:space="preserve">s brilliantly labelled as the </w:t>
      </w:r>
      <w:r w:rsidR="00A63779" w:rsidRPr="00A25757">
        <w:rPr>
          <w:rFonts w:ascii="Times New Roman" w:hAnsi="Times New Roman" w:cs="Times New Roman"/>
          <w:sz w:val="24"/>
          <w:szCs w:val="24"/>
        </w:rPr>
        <w:t>A</w:t>
      </w:r>
      <w:r w:rsidRPr="00A25757">
        <w:rPr>
          <w:rFonts w:ascii="Times New Roman" w:hAnsi="Times New Roman" w:cs="Times New Roman"/>
          <w:sz w:val="24"/>
          <w:szCs w:val="24"/>
        </w:rPr>
        <w:t>nti-</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s,</w:t>
      </w:r>
      <w:r w:rsidR="00C07EC1">
        <w:rPr>
          <w:rStyle w:val="FootnoteReference"/>
          <w:rFonts w:ascii="Times New Roman" w:hAnsi="Times New Roman" w:cs="Times New Roman"/>
          <w:sz w:val="24"/>
          <w:szCs w:val="24"/>
        </w:rPr>
        <w:footnoteReference w:id="35"/>
      </w:r>
      <w:r w:rsidRPr="00A25757">
        <w:rPr>
          <w:rFonts w:ascii="Times New Roman" w:hAnsi="Times New Roman" w:cs="Times New Roman"/>
          <w:sz w:val="24"/>
          <w:szCs w:val="24"/>
        </w:rPr>
        <w:t xml:space="preserve"> one of the best examples of debate framing ever deployed.  The </w:t>
      </w:r>
      <w:r w:rsidR="00A63779" w:rsidRPr="00A25757">
        <w:rPr>
          <w:rFonts w:ascii="Times New Roman" w:hAnsi="Times New Roman" w:cs="Times New Roman"/>
          <w:sz w:val="24"/>
          <w:szCs w:val="24"/>
        </w:rPr>
        <w:t>A</w:t>
      </w:r>
      <w:r w:rsidRPr="00A25757">
        <w:rPr>
          <w:rFonts w:ascii="Times New Roman" w:hAnsi="Times New Roman" w:cs="Times New Roman"/>
          <w:sz w:val="24"/>
          <w:szCs w:val="24"/>
        </w:rPr>
        <w:t>nti-</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 xml:space="preserve">s in the main did not wish to see the States giving sovereignty away to a strong central government. Although this is overly simplistic, the </w:t>
      </w:r>
      <w:r w:rsidR="00A63779" w:rsidRPr="00A25757">
        <w:rPr>
          <w:rFonts w:ascii="Times New Roman" w:hAnsi="Times New Roman" w:cs="Times New Roman"/>
          <w:sz w:val="24"/>
          <w:szCs w:val="24"/>
        </w:rPr>
        <w:t>A</w:t>
      </w:r>
      <w:r w:rsidRPr="00A25757">
        <w:rPr>
          <w:rFonts w:ascii="Times New Roman" w:hAnsi="Times New Roman" w:cs="Times New Roman"/>
          <w:sz w:val="24"/>
          <w:szCs w:val="24"/>
        </w:rPr>
        <w:t>nti-</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 xml:space="preserve">s tended to be aligned with the larger colonies whilst the </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 xml:space="preserve">s had more support amongst the smaller colonies. Once the Constitution came into effect in 1789 the President for the first two terms was </w:t>
      </w:r>
      <w:r w:rsidR="008F1000">
        <w:rPr>
          <w:rFonts w:ascii="Times New Roman" w:hAnsi="Times New Roman" w:cs="Times New Roman"/>
          <w:sz w:val="24"/>
          <w:szCs w:val="24"/>
        </w:rPr>
        <w:t xml:space="preserve">George </w:t>
      </w:r>
      <w:r w:rsidRPr="00A25757">
        <w:rPr>
          <w:rFonts w:ascii="Times New Roman" w:hAnsi="Times New Roman" w:cs="Times New Roman"/>
          <w:sz w:val="24"/>
          <w:szCs w:val="24"/>
        </w:rPr>
        <w:t>Washington</w:t>
      </w:r>
      <w:r w:rsidR="00CE3A67" w:rsidRPr="00A25757">
        <w:rPr>
          <w:rFonts w:ascii="Times New Roman" w:hAnsi="Times New Roman" w:cs="Times New Roman"/>
          <w:sz w:val="24"/>
          <w:szCs w:val="24"/>
        </w:rPr>
        <w:t>,</w:t>
      </w:r>
      <w:r w:rsidRPr="00A25757">
        <w:rPr>
          <w:rFonts w:ascii="Times New Roman" w:hAnsi="Times New Roman" w:cs="Times New Roman"/>
          <w:sz w:val="24"/>
          <w:szCs w:val="24"/>
        </w:rPr>
        <w:t xml:space="preserve"> </w:t>
      </w:r>
      <w:r w:rsidR="00B33FE9" w:rsidRPr="00A25757">
        <w:rPr>
          <w:rFonts w:ascii="Times New Roman" w:hAnsi="Times New Roman" w:cs="Times New Roman"/>
          <w:sz w:val="24"/>
          <w:szCs w:val="24"/>
        </w:rPr>
        <w:t xml:space="preserve">who </w:t>
      </w:r>
      <w:r w:rsidRPr="00A25757">
        <w:rPr>
          <w:rFonts w:ascii="Times New Roman" w:hAnsi="Times New Roman" w:cs="Times New Roman"/>
          <w:sz w:val="24"/>
          <w:szCs w:val="24"/>
        </w:rPr>
        <w:t xml:space="preserve">ran on both occasions unopposed. He was </w:t>
      </w:r>
      <w:r w:rsidR="00584B55">
        <w:rPr>
          <w:rFonts w:ascii="Times New Roman" w:hAnsi="Times New Roman" w:cs="Times New Roman"/>
          <w:sz w:val="24"/>
          <w:szCs w:val="24"/>
        </w:rPr>
        <w:t>supportive of the</w:t>
      </w:r>
      <w:r w:rsidR="008F1000" w:rsidRPr="00A25757">
        <w:rPr>
          <w:rFonts w:ascii="Times New Roman" w:hAnsi="Times New Roman" w:cs="Times New Roman"/>
          <w:sz w:val="24"/>
          <w:szCs w:val="24"/>
        </w:rPr>
        <w:t xml:space="preserve"> </w:t>
      </w:r>
      <w:r w:rsidR="00A63779" w:rsidRPr="00A25757">
        <w:rPr>
          <w:rFonts w:ascii="Times New Roman" w:hAnsi="Times New Roman" w:cs="Times New Roman"/>
          <w:sz w:val="24"/>
          <w:szCs w:val="24"/>
        </w:rPr>
        <w:t>Federalist</w:t>
      </w:r>
      <w:r w:rsidR="008F1000">
        <w:rPr>
          <w:rFonts w:ascii="Times New Roman" w:hAnsi="Times New Roman" w:cs="Times New Roman"/>
          <w:sz w:val="24"/>
          <w:szCs w:val="24"/>
        </w:rPr>
        <w:t>s</w:t>
      </w:r>
      <w:r w:rsidRPr="00A25757">
        <w:rPr>
          <w:rFonts w:ascii="Times New Roman" w:hAnsi="Times New Roman" w:cs="Times New Roman"/>
          <w:sz w:val="24"/>
          <w:szCs w:val="24"/>
        </w:rPr>
        <w:t xml:space="preserve"> and, indeed, </w:t>
      </w:r>
      <w:r w:rsidR="008F1000">
        <w:rPr>
          <w:rFonts w:ascii="Times New Roman" w:hAnsi="Times New Roman" w:cs="Times New Roman"/>
          <w:sz w:val="24"/>
          <w:szCs w:val="24"/>
        </w:rPr>
        <w:t xml:space="preserve">was </w:t>
      </w:r>
      <w:r w:rsidR="00584B55">
        <w:rPr>
          <w:rFonts w:ascii="Times New Roman" w:hAnsi="Times New Roman" w:cs="Times New Roman"/>
          <w:sz w:val="24"/>
          <w:szCs w:val="24"/>
        </w:rPr>
        <w:t xml:space="preserve">unanimously </w:t>
      </w:r>
      <w:r w:rsidR="008F1000">
        <w:rPr>
          <w:rFonts w:ascii="Times New Roman" w:hAnsi="Times New Roman" w:cs="Times New Roman"/>
          <w:sz w:val="24"/>
          <w:szCs w:val="24"/>
        </w:rPr>
        <w:t>elected to preside over</w:t>
      </w:r>
      <w:r w:rsidRPr="00A25757">
        <w:rPr>
          <w:rFonts w:ascii="Times New Roman" w:hAnsi="Times New Roman" w:cs="Times New Roman"/>
          <w:sz w:val="24"/>
          <w:szCs w:val="24"/>
        </w:rPr>
        <w:t xml:space="preserve"> the Constitutional Convention in Philadelphia which had resulted in the adoption of a text for the Constitution.</w:t>
      </w:r>
      <w:r w:rsidR="00584B55">
        <w:rPr>
          <w:rStyle w:val="FootnoteReference"/>
          <w:rFonts w:ascii="Times New Roman" w:hAnsi="Times New Roman" w:cs="Times New Roman"/>
          <w:sz w:val="24"/>
          <w:szCs w:val="24"/>
        </w:rPr>
        <w:footnoteReference w:id="36"/>
      </w:r>
      <w:r w:rsidRPr="00A25757">
        <w:rPr>
          <w:rFonts w:ascii="Times New Roman" w:hAnsi="Times New Roman" w:cs="Times New Roman"/>
          <w:sz w:val="24"/>
          <w:szCs w:val="24"/>
        </w:rPr>
        <w:t xml:space="preserve"> He was very popular. During his second term, however, a political movement favouring small government began to appear which largely congealed out of the </w:t>
      </w:r>
      <w:r w:rsidR="00A63779" w:rsidRPr="00A25757">
        <w:rPr>
          <w:rFonts w:ascii="Times New Roman" w:hAnsi="Times New Roman" w:cs="Times New Roman"/>
          <w:sz w:val="24"/>
          <w:szCs w:val="24"/>
        </w:rPr>
        <w:t>A</w:t>
      </w:r>
      <w:r w:rsidRPr="00A25757">
        <w:rPr>
          <w:rFonts w:ascii="Times New Roman" w:hAnsi="Times New Roman" w:cs="Times New Roman"/>
          <w:sz w:val="24"/>
          <w:szCs w:val="24"/>
        </w:rPr>
        <w:t>nti-</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 xml:space="preserve">s. Its leader in Congress was Thomas Jefferson whilst the leader of the </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s was Alexander Hamilton. Jefferson’s bloc eventually became the Democratic</w:t>
      </w:r>
      <w:r w:rsidR="00A63779" w:rsidRPr="00A25757">
        <w:rPr>
          <w:rFonts w:ascii="Times New Roman" w:hAnsi="Times New Roman" w:cs="Times New Roman"/>
          <w:sz w:val="24"/>
          <w:szCs w:val="24"/>
        </w:rPr>
        <w:t>-</w:t>
      </w:r>
      <w:r w:rsidRPr="00A25757">
        <w:rPr>
          <w:rFonts w:ascii="Times New Roman" w:hAnsi="Times New Roman" w:cs="Times New Roman"/>
          <w:sz w:val="24"/>
          <w:szCs w:val="24"/>
        </w:rPr>
        <w:t>Republican Party.</w:t>
      </w:r>
      <w:r w:rsidR="00584B55">
        <w:rPr>
          <w:rStyle w:val="FootnoteReference"/>
          <w:rFonts w:ascii="Times New Roman" w:hAnsi="Times New Roman" w:cs="Times New Roman"/>
          <w:sz w:val="24"/>
          <w:szCs w:val="24"/>
        </w:rPr>
        <w:footnoteReference w:id="37"/>
      </w:r>
      <w:r w:rsidRPr="00A25757">
        <w:rPr>
          <w:rFonts w:ascii="Times New Roman" w:hAnsi="Times New Roman" w:cs="Times New Roman"/>
          <w:sz w:val="24"/>
          <w:szCs w:val="24"/>
        </w:rPr>
        <w:t xml:space="preserve"> The Democratic-Republicans distrusted the </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s who</w:t>
      </w:r>
      <w:r w:rsidR="00A63779" w:rsidRPr="00A25757">
        <w:rPr>
          <w:rFonts w:ascii="Times New Roman" w:hAnsi="Times New Roman" w:cs="Times New Roman"/>
          <w:sz w:val="24"/>
          <w:szCs w:val="24"/>
        </w:rPr>
        <w:t>m</w:t>
      </w:r>
      <w:r w:rsidRPr="00A25757">
        <w:rPr>
          <w:rFonts w:ascii="Times New Roman" w:hAnsi="Times New Roman" w:cs="Times New Roman"/>
          <w:sz w:val="24"/>
          <w:szCs w:val="24"/>
        </w:rPr>
        <w:t xml:space="preserve"> they regarded as </w:t>
      </w:r>
      <w:r w:rsidRPr="00A25757">
        <w:rPr>
          <w:rFonts w:ascii="Times New Roman" w:hAnsi="Times New Roman" w:cs="Times New Roman"/>
          <w:sz w:val="24"/>
          <w:szCs w:val="24"/>
        </w:rPr>
        <w:lastRenderedPageBreak/>
        <w:t>aristocratic in intention and rather too comfortable with Britain. The Democratic-Republicans</w:t>
      </w:r>
      <w:r w:rsidR="00A96353" w:rsidRPr="00A25757">
        <w:rPr>
          <w:rFonts w:ascii="Times New Roman" w:hAnsi="Times New Roman" w:cs="Times New Roman"/>
          <w:sz w:val="24"/>
          <w:szCs w:val="24"/>
        </w:rPr>
        <w:t>’s support was most concentrated</w:t>
      </w:r>
      <w:r w:rsidRPr="00A25757">
        <w:rPr>
          <w:rFonts w:ascii="Times New Roman" w:hAnsi="Times New Roman" w:cs="Times New Roman"/>
          <w:sz w:val="24"/>
          <w:szCs w:val="24"/>
        </w:rPr>
        <w:t xml:space="preserve"> in the South and the Western Frontier.</w:t>
      </w:r>
      <w:r w:rsidR="00435360">
        <w:rPr>
          <w:rStyle w:val="FootnoteReference"/>
          <w:rFonts w:ascii="Times New Roman" w:hAnsi="Times New Roman" w:cs="Times New Roman"/>
          <w:sz w:val="24"/>
          <w:szCs w:val="24"/>
        </w:rPr>
        <w:footnoteReference w:id="38"/>
      </w:r>
      <w:r w:rsidRPr="00A25757">
        <w:rPr>
          <w:rFonts w:ascii="Times New Roman" w:hAnsi="Times New Roman" w:cs="Times New Roman"/>
          <w:sz w:val="24"/>
          <w:szCs w:val="24"/>
        </w:rPr>
        <w:t xml:space="preserve"> </w:t>
      </w:r>
    </w:p>
    <w:p w14:paraId="5544DE17" w14:textId="77777777" w:rsidR="00CE765E" w:rsidRPr="00A25757" w:rsidRDefault="00CE765E" w:rsidP="00605572">
      <w:pPr>
        <w:pStyle w:val="NoSpacing"/>
        <w:jc w:val="both"/>
        <w:rPr>
          <w:rFonts w:ascii="Times New Roman" w:hAnsi="Times New Roman" w:cs="Times New Roman"/>
          <w:sz w:val="24"/>
          <w:szCs w:val="24"/>
        </w:rPr>
      </w:pPr>
    </w:p>
    <w:p w14:paraId="4E08EFCC" w14:textId="76666DAF" w:rsidR="00CE765E" w:rsidRPr="00A25757" w:rsidRDefault="00CE765E" w:rsidP="0094609B">
      <w:pPr>
        <w:pStyle w:val="NoSpacing"/>
        <w:jc w:val="both"/>
        <w:rPr>
          <w:rFonts w:ascii="Times New Roman" w:hAnsi="Times New Roman" w:cs="Times New Roman"/>
          <w:sz w:val="24"/>
          <w:szCs w:val="24"/>
          <w:vertAlign w:val="subscript"/>
        </w:rPr>
      </w:pPr>
      <w:r w:rsidRPr="00A25757">
        <w:rPr>
          <w:rFonts w:ascii="Times New Roman" w:hAnsi="Times New Roman" w:cs="Times New Roman"/>
          <w:sz w:val="24"/>
          <w:szCs w:val="24"/>
        </w:rPr>
        <w:t xml:space="preserve">By way of a side note because of the interesting times in which we live, after President Adams the Federalist </w:t>
      </w:r>
      <w:r w:rsidR="002A6326">
        <w:rPr>
          <w:rFonts w:ascii="Times New Roman" w:hAnsi="Times New Roman" w:cs="Times New Roman"/>
          <w:sz w:val="24"/>
          <w:szCs w:val="24"/>
        </w:rPr>
        <w:t>Party</w:t>
      </w:r>
      <w:r w:rsidRPr="00A25757">
        <w:rPr>
          <w:rFonts w:ascii="Times New Roman" w:hAnsi="Times New Roman" w:cs="Times New Roman"/>
          <w:sz w:val="24"/>
          <w:szCs w:val="24"/>
        </w:rPr>
        <w:t xml:space="preserve"> would never return to power which was held by the Democratic-Republican Party between 1801 and 1824.</w:t>
      </w:r>
      <w:r w:rsidR="00435360">
        <w:rPr>
          <w:rStyle w:val="FootnoteReference"/>
          <w:rFonts w:ascii="Times New Roman" w:hAnsi="Times New Roman" w:cs="Times New Roman"/>
          <w:sz w:val="24"/>
          <w:szCs w:val="24"/>
        </w:rPr>
        <w:footnoteReference w:id="39"/>
      </w:r>
      <w:r w:rsidRPr="00A25757">
        <w:rPr>
          <w:rFonts w:ascii="Times New Roman" w:hAnsi="Times New Roman" w:cs="Times New Roman"/>
          <w:sz w:val="24"/>
          <w:szCs w:val="24"/>
        </w:rPr>
        <w:t xml:space="preserve"> By the 1824 election, which it did not contest, the Federalist Party had withered away. </w:t>
      </w:r>
      <w:r w:rsidR="000E7C87">
        <w:rPr>
          <w:rFonts w:ascii="Times New Roman" w:hAnsi="Times New Roman" w:cs="Times New Roman"/>
          <w:sz w:val="24"/>
          <w:szCs w:val="24"/>
        </w:rPr>
        <w:t xml:space="preserve">Faced with no real opposition in 1824, </w:t>
      </w:r>
      <w:r w:rsidRPr="00A25757">
        <w:rPr>
          <w:rFonts w:ascii="Times New Roman" w:hAnsi="Times New Roman" w:cs="Times New Roman"/>
          <w:sz w:val="24"/>
          <w:szCs w:val="24"/>
        </w:rPr>
        <w:t xml:space="preserve">the Democratic-Republican party split into factions </w:t>
      </w:r>
      <w:r w:rsidR="000E7C87">
        <w:rPr>
          <w:rFonts w:ascii="Times New Roman" w:hAnsi="Times New Roman" w:cs="Times New Roman"/>
          <w:sz w:val="24"/>
          <w:szCs w:val="24"/>
        </w:rPr>
        <w:t>which sided with</w:t>
      </w:r>
      <w:r w:rsidRPr="00A25757">
        <w:rPr>
          <w:rFonts w:ascii="Times New Roman" w:hAnsi="Times New Roman" w:cs="Times New Roman"/>
          <w:sz w:val="24"/>
          <w:szCs w:val="24"/>
        </w:rPr>
        <w:t xml:space="preserve"> Andrew Jackson and John Quincy Adams. Adams won the election and his faction became the National Republican Party</w:t>
      </w:r>
      <w:r w:rsidR="00435360">
        <w:rPr>
          <w:rFonts w:ascii="Times New Roman" w:hAnsi="Times New Roman" w:cs="Times New Roman"/>
          <w:sz w:val="24"/>
          <w:szCs w:val="24"/>
        </w:rPr>
        <w:t>,</w:t>
      </w:r>
      <w:r w:rsidRPr="00A25757">
        <w:rPr>
          <w:rFonts w:ascii="Times New Roman" w:hAnsi="Times New Roman" w:cs="Times New Roman"/>
          <w:sz w:val="24"/>
          <w:szCs w:val="24"/>
        </w:rPr>
        <w:t xml:space="preserve"> </w:t>
      </w:r>
      <w:r w:rsidR="00435360">
        <w:rPr>
          <w:rFonts w:ascii="Times New Roman" w:hAnsi="Times New Roman" w:cs="Times New Roman"/>
          <w:sz w:val="24"/>
          <w:szCs w:val="24"/>
        </w:rPr>
        <w:t xml:space="preserve">from which the modern Republican Party is </w:t>
      </w:r>
      <w:r w:rsidR="00183594">
        <w:rPr>
          <w:rFonts w:ascii="Times New Roman" w:hAnsi="Times New Roman" w:cs="Times New Roman"/>
          <w:sz w:val="24"/>
          <w:szCs w:val="24"/>
        </w:rPr>
        <w:t xml:space="preserve">partly </w:t>
      </w:r>
      <w:r w:rsidR="00435360">
        <w:rPr>
          <w:rFonts w:ascii="Times New Roman" w:hAnsi="Times New Roman" w:cs="Times New Roman"/>
          <w:sz w:val="24"/>
          <w:szCs w:val="24"/>
        </w:rPr>
        <w:t>descended</w:t>
      </w:r>
      <w:r w:rsidRPr="00A25757">
        <w:rPr>
          <w:rFonts w:ascii="Times New Roman" w:hAnsi="Times New Roman" w:cs="Times New Roman"/>
          <w:sz w:val="24"/>
          <w:szCs w:val="24"/>
        </w:rPr>
        <w:t>.</w:t>
      </w:r>
      <w:r w:rsidR="00435360">
        <w:rPr>
          <w:rStyle w:val="FootnoteReference"/>
          <w:rFonts w:ascii="Times New Roman" w:hAnsi="Times New Roman" w:cs="Times New Roman"/>
          <w:sz w:val="24"/>
          <w:szCs w:val="24"/>
        </w:rPr>
        <w:footnoteReference w:id="40"/>
      </w:r>
      <w:r w:rsidRPr="00A25757">
        <w:rPr>
          <w:rFonts w:ascii="Times New Roman" w:hAnsi="Times New Roman" w:cs="Times New Roman"/>
          <w:sz w:val="24"/>
          <w:szCs w:val="24"/>
        </w:rPr>
        <w:t xml:space="preserve"> The faction of Jackson became the Democratic Party.</w:t>
      </w:r>
      <w:r w:rsidR="00E96F06">
        <w:rPr>
          <w:rStyle w:val="FootnoteReference"/>
          <w:rFonts w:ascii="Times New Roman" w:hAnsi="Times New Roman" w:cs="Times New Roman"/>
          <w:sz w:val="24"/>
          <w:szCs w:val="24"/>
        </w:rPr>
        <w:footnoteReference w:id="41"/>
      </w:r>
      <w:r w:rsidRPr="00A25757">
        <w:rPr>
          <w:rFonts w:ascii="Times New Roman" w:hAnsi="Times New Roman" w:cs="Times New Roman"/>
          <w:sz w:val="24"/>
          <w:szCs w:val="24"/>
        </w:rPr>
        <w:t xml:space="preserve"> </w:t>
      </w:r>
    </w:p>
    <w:p w14:paraId="47E43DF9" w14:textId="77777777" w:rsidR="00CE765E" w:rsidRPr="00A25757" w:rsidRDefault="00CE765E" w:rsidP="00605572">
      <w:pPr>
        <w:pStyle w:val="NoSpacing"/>
        <w:jc w:val="both"/>
        <w:rPr>
          <w:rFonts w:ascii="Times New Roman" w:hAnsi="Times New Roman" w:cs="Times New Roman"/>
          <w:sz w:val="24"/>
          <w:szCs w:val="24"/>
        </w:rPr>
      </w:pPr>
    </w:p>
    <w:p w14:paraId="1A2A63A2" w14:textId="5131393D"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John Adams had been Washington’s Vice-President. When Washington decided not to seek a third term, John Adams defeated Jefferson in the 1796 election. As the system then stood, because Jefferson had come second in the Electoral College vote, he became Adam</w:t>
      </w:r>
      <w:r w:rsidR="00FF5884" w:rsidRPr="00A25757">
        <w:rPr>
          <w:rFonts w:ascii="Times New Roman" w:hAnsi="Times New Roman" w:cs="Times New Roman"/>
          <w:sz w:val="24"/>
          <w:szCs w:val="24"/>
        </w:rPr>
        <w:t>s</w:t>
      </w:r>
      <w:r w:rsidRPr="00A25757">
        <w:rPr>
          <w:rFonts w:ascii="Times New Roman" w:hAnsi="Times New Roman" w:cs="Times New Roman"/>
          <w:sz w:val="24"/>
          <w:szCs w:val="24"/>
        </w:rPr>
        <w:t>’s Vice-President.</w:t>
      </w:r>
      <w:r w:rsidR="001027D0">
        <w:rPr>
          <w:rStyle w:val="FootnoteReference"/>
          <w:rFonts w:ascii="Times New Roman" w:hAnsi="Times New Roman" w:cs="Times New Roman"/>
          <w:sz w:val="24"/>
          <w:szCs w:val="24"/>
        </w:rPr>
        <w:footnoteReference w:id="42"/>
      </w:r>
      <w:r w:rsidRPr="00A25757">
        <w:rPr>
          <w:rFonts w:ascii="Times New Roman" w:hAnsi="Times New Roman" w:cs="Times New Roman"/>
          <w:sz w:val="24"/>
          <w:szCs w:val="24"/>
        </w:rPr>
        <w:t xml:space="preserve"> </w:t>
      </w:r>
      <w:r w:rsidR="00505C4A" w:rsidRPr="00A25757">
        <w:rPr>
          <w:rFonts w:ascii="Times New Roman" w:hAnsi="Times New Roman" w:cs="Times New Roman"/>
          <w:sz w:val="24"/>
          <w:szCs w:val="24"/>
        </w:rPr>
        <w:t xml:space="preserve">There was </w:t>
      </w:r>
      <w:r w:rsidRPr="00A25757">
        <w:rPr>
          <w:rFonts w:ascii="Times New Roman" w:hAnsi="Times New Roman" w:cs="Times New Roman"/>
          <w:sz w:val="24"/>
          <w:szCs w:val="24"/>
        </w:rPr>
        <w:t xml:space="preserve">then </w:t>
      </w:r>
      <w:r w:rsidR="00505C4A" w:rsidRPr="00A25757">
        <w:rPr>
          <w:rFonts w:ascii="Times New Roman" w:hAnsi="Times New Roman" w:cs="Times New Roman"/>
          <w:sz w:val="24"/>
          <w:szCs w:val="24"/>
        </w:rPr>
        <w:t xml:space="preserve">a </w:t>
      </w:r>
      <w:r w:rsidRPr="00A25757">
        <w:rPr>
          <w:rFonts w:ascii="Times New Roman" w:hAnsi="Times New Roman" w:cs="Times New Roman"/>
          <w:sz w:val="24"/>
          <w:szCs w:val="24"/>
        </w:rPr>
        <w:t>quirk in the system, whereby both parties put up t</w:t>
      </w:r>
      <w:r w:rsidR="00FF5884" w:rsidRPr="00A25757">
        <w:rPr>
          <w:rFonts w:ascii="Times New Roman" w:hAnsi="Times New Roman" w:cs="Times New Roman"/>
          <w:sz w:val="24"/>
          <w:szCs w:val="24"/>
        </w:rPr>
        <w:t>w</w:t>
      </w:r>
      <w:r w:rsidRPr="00A25757">
        <w:rPr>
          <w:rFonts w:ascii="Times New Roman" w:hAnsi="Times New Roman" w:cs="Times New Roman"/>
          <w:sz w:val="24"/>
          <w:szCs w:val="24"/>
        </w:rPr>
        <w:t>o candidates for President, one of whom was expected to become President and one, coming second in the Electoral College, the Vice</w:t>
      </w:r>
      <w:r w:rsidR="00FF5884" w:rsidRPr="00A25757">
        <w:rPr>
          <w:rFonts w:ascii="Times New Roman" w:hAnsi="Times New Roman" w:cs="Times New Roman"/>
          <w:sz w:val="24"/>
          <w:szCs w:val="24"/>
        </w:rPr>
        <w:t>-</w:t>
      </w:r>
      <w:r w:rsidRPr="00A25757">
        <w:rPr>
          <w:rFonts w:ascii="Times New Roman" w:hAnsi="Times New Roman" w:cs="Times New Roman"/>
          <w:sz w:val="24"/>
          <w:szCs w:val="24"/>
        </w:rPr>
        <w:t>President</w:t>
      </w:r>
      <w:r w:rsidR="00505C4A" w:rsidRPr="00A25757">
        <w:rPr>
          <w:rFonts w:ascii="Times New Roman" w:hAnsi="Times New Roman" w:cs="Times New Roman"/>
          <w:sz w:val="24"/>
          <w:szCs w:val="24"/>
        </w:rPr>
        <w:t xml:space="preserve">. This quirk </w:t>
      </w:r>
      <w:r w:rsidRPr="00A25757">
        <w:rPr>
          <w:rFonts w:ascii="Times New Roman" w:hAnsi="Times New Roman" w:cs="Times New Roman"/>
          <w:sz w:val="24"/>
          <w:szCs w:val="24"/>
        </w:rPr>
        <w:t>concealed an architectural flaw in presidential elections which would contribute to the chaos in 1801. In short, the losing party could use its votes in the Electoral College to elect the winning party’s nominee for President as the Vice-President and to elect its Vice-President as the President.</w:t>
      </w:r>
      <w:r w:rsidR="00973F9E">
        <w:rPr>
          <w:rStyle w:val="FootnoteReference"/>
          <w:rFonts w:ascii="Times New Roman" w:hAnsi="Times New Roman" w:cs="Times New Roman"/>
          <w:sz w:val="24"/>
          <w:szCs w:val="24"/>
        </w:rPr>
        <w:footnoteReference w:id="43"/>
      </w:r>
    </w:p>
    <w:p w14:paraId="673D0016" w14:textId="77777777" w:rsidR="00CE765E" w:rsidRPr="00A25757" w:rsidRDefault="00CE765E" w:rsidP="00605572">
      <w:pPr>
        <w:pStyle w:val="NoSpacing"/>
        <w:jc w:val="both"/>
        <w:rPr>
          <w:rFonts w:ascii="Times New Roman" w:hAnsi="Times New Roman" w:cs="Times New Roman"/>
          <w:sz w:val="24"/>
          <w:szCs w:val="24"/>
        </w:rPr>
      </w:pPr>
    </w:p>
    <w:p w14:paraId="2A393BB6" w14:textId="7777777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Returning to the Adams administration, in 1800, Adams made John Marshall his Secretary of State. </w:t>
      </w:r>
    </w:p>
    <w:p w14:paraId="70B48849" w14:textId="77777777" w:rsidR="00CE765E" w:rsidRPr="00A25757" w:rsidRDefault="00CE765E" w:rsidP="00605572">
      <w:pPr>
        <w:pStyle w:val="NoSpacing"/>
        <w:jc w:val="both"/>
        <w:rPr>
          <w:rFonts w:ascii="Times New Roman" w:hAnsi="Times New Roman" w:cs="Times New Roman"/>
          <w:sz w:val="24"/>
          <w:szCs w:val="24"/>
        </w:rPr>
      </w:pPr>
    </w:p>
    <w:p w14:paraId="58DD4A2F" w14:textId="686DC8A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The presidential election of November 1800 therefore pitted Adams against Jefferson and</w:t>
      </w:r>
      <w:r w:rsidR="00A96353" w:rsidRPr="00A25757">
        <w:rPr>
          <w:rFonts w:ascii="Times New Roman" w:hAnsi="Times New Roman" w:cs="Times New Roman"/>
          <w:sz w:val="24"/>
          <w:szCs w:val="24"/>
        </w:rPr>
        <w:t>,</w:t>
      </w:r>
      <w:r w:rsidRPr="00A25757">
        <w:rPr>
          <w:rFonts w:ascii="Times New Roman" w:hAnsi="Times New Roman" w:cs="Times New Roman"/>
          <w:sz w:val="24"/>
          <w:szCs w:val="24"/>
        </w:rPr>
        <w:t xml:space="preserve"> in the Congressional election of the same year</w:t>
      </w:r>
      <w:r w:rsidR="00A96353" w:rsidRPr="00A25757">
        <w:rPr>
          <w:rFonts w:ascii="Times New Roman" w:hAnsi="Times New Roman" w:cs="Times New Roman"/>
          <w:sz w:val="24"/>
          <w:szCs w:val="24"/>
        </w:rPr>
        <w:t>,</w:t>
      </w:r>
      <w:r w:rsidRPr="00A25757">
        <w:rPr>
          <w:rFonts w:ascii="Times New Roman" w:hAnsi="Times New Roman" w:cs="Times New Roman"/>
          <w:sz w:val="24"/>
          <w:szCs w:val="24"/>
        </w:rPr>
        <w:t xml:space="preserve"> the Federalists were pitted against the Democratic</w:t>
      </w:r>
      <w:r w:rsidR="00A96353" w:rsidRPr="00A25757">
        <w:rPr>
          <w:rFonts w:ascii="Times New Roman" w:hAnsi="Times New Roman" w:cs="Times New Roman"/>
          <w:sz w:val="24"/>
          <w:szCs w:val="24"/>
        </w:rPr>
        <w:t>-</w:t>
      </w:r>
      <w:r w:rsidRPr="00A25757">
        <w:rPr>
          <w:rFonts w:ascii="Times New Roman" w:hAnsi="Times New Roman" w:cs="Times New Roman"/>
          <w:sz w:val="24"/>
          <w:szCs w:val="24"/>
        </w:rPr>
        <w:t>Republicans. By this stage, the Federalists had been in power for 12 years and Adams had been Vice-President or President for that whole period.  At the time of the 1800 election, the Federalists also controlled the Congress.</w:t>
      </w:r>
    </w:p>
    <w:p w14:paraId="3C73DC0B" w14:textId="77777777" w:rsidR="00CE765E" w:rsidRPr="00A25757" w:rsidRDefault="00CE765E" w:rsidP="00605572">
      <w:pPr>
        <w:pStyle w:val="NoSpacing"/>
        <w:jc w:val="both"/>
        <w:rPr>
          <w:rFonts w:ascii="Times New Roman" w:hAnsi="Times New Roman" w:cs="Times New Roman"/>
          <w:sz w:val="24"/>
          <w:szCs w:val="24"/>
        </w:rPr>
      </w:pPr>
    </w:p>
    <w:p w14:paraId="43CD6C36" w14:textId="018C16BF"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election for the Presidency was held between 31 October and 3 December 1800. </w:t>
      </w:r>
      <w:r w:rsidR="002A6326">
        <w:rPr>
          <w:rFonts w:ascii="Times New Roman" w:hAnsi="Times New Roman" w:cs="Times New Roman"/>
          <w:sz w:val="24"/>
          <w:szCs w:val="24"/>
        </w:rPr>
        <w:t>However, t</w:t>
      </w:r>
      <w:r w:rsidRPr="00A25757">
        <w:rPr>
          <w:rFonts w:ascii="Times New Roman" w:hAnsi="Times New Roman" w:cs="Times New Roman"/>
          <w:sz w:val="24"/>
          <w:szCs w:val="24"/>
        </w:rPr>
        <w:t xml:space="preserve">he Electoral College votes were </w:t>
      </w:r>
      <w:r w:rsidR="002A6326">
        <w:rPr>
          <w:rFonts w:ascii="Times New Roman" w:hAnsi="Times New Roman" w:cs="Times New Roman"/>
          <w:sz w:val="24"/>
          <w:szCs w:val="24"/>
        </w:rPr>
        <w:t xml:space="preserve">only </w:t>
      </w:r>
      <w:r w:rsidRPr="00A25757">
        <w:rPr>
          <w:rFonts w:ascii="Times New Roman" w:hAnsi="Times New Roman" w:cs="Times New Roman"/>
          <w:sz w:val="24"/>
          <w:szCs w:val="24"/>
        </w:rPr>
        <w:t xml:space="preserve">opened and counted by Jefferson in his capacity as Vice-President on 11 February 1801. Leaving out a lot of colourful detail, there was a tie between Jefferson and his </w:t>
      </w:r>
      <w:r w:rsidR="00A96353" w:rsidRPr="00A25757">
        <w:rPr>
          <w:rFonts w:ascii="Times New Roman" w:hAnsi="Times New Roman" w:cs="Times New Roman"/>
          <w:sz w:val="24"/>
          <w:szCs w:val="24"/>
        </w:rPr>
        <w:t>V</w:t>
      </w:r>
      <w:r w:rsidRPr="00A25757">
        <w:rPr>
          <w:rFonts w:ascii="Times New Roman" w:hAnsi="Times New Roman" w:cs="Times New Roman"/>
          <w:sz w:val="24"/>
          <w:szCs w:val="24"/>
        </w:rPr>
        <w:t xml:space="preserve">ice-Presidential candidate, </w:t>
      </w:r>
      <w:r w:rsidR="00A96353" w:rsidRPr="00A25757">
        <w:rPr>
          <w:rFonts w:ascii="Times New Roman" w:hAnsi="Times New Roman" w:cs="Times New Roman"/>
          <w:sz w:val="24"/>
          <w:szCs w:val="24"/>
        </w:rPr>
        <w:t xml:space="preserve">Aaron </w:t>
      </w:r>
      <w:r w:rsidRPr="00A25757">
        <w:rPr>
          <w:rFonts w:ascii="Times New Roman" w:hAnsi="Times New Roman" w:cs="Times New Roman"/>
          <w:sz w:val="24"/>
          <w:szCs w:val="24"/>
        </w:rPr>
        <w:t>Burr, who then took advantage of the situation to see if he could become the President by secretly parlaying with the defeated Federalists.</w:t>
      </w:r>
      <w:r w:rsidR="00E32E87">
        <w:rPr>
          <w:rStyle w:val="FootnoteReference"/>
          <w:rFonts w:ascii="Times New Roman" w:hAnsi="Times New Roman" w:cs="Times New Roman"/>
          <w:sz w:val="24"/>
          <w:szCs w:val="24"/>
        </w:rPr>
        <w:footnoteReference w:id="44"/>
      </w:r>
      <w:r w:rsidRPr="00A25757">
        <w:rPr>
          <w:rFonts w:ascii="Times New Roman" w:hAnsi="Times New Roman" w:cs="Times New Roman"/>
          <w:sz w:val="24"/>
          <w:szCs w:val="24"/>
        </w:rPr>
        <w:t xml:space="preserve"> Since there was a tie, this meant that the outcome had to be determined by the </w:t>
      </w:r>
      <w:r w:rsidRPr="00A25757">
        <w:rPr>
          <w:rFonts w:ascii="Times New Roman" w:hAnsi="Times New Roman" w:cs="Times New Roman"/>
          <w:sz w:val="24"/>
          <w:szCs w:val="24"/>
        </w:rPr>
        <w:lastRenderedPageBreak/>
        <w:t>House of Representatives, an example of one of only three so-called contingent elections ever held by the House under Art</w:t>
      </w:r>
      <w:r w:rsidR="00A96353" w:rsidRPr="00A25757">
        <w:rPr>
          <w:rFonts w:ascii="Times New Roman" w:hAnsi="Times New Roman" w:cs="Times New Roman"/>
          <w:sz w:val="24"/>
          <w:szCs w:val="24"/>
        </w:rPr>
        <w:t>icle</w:t>
      </w:r>
      <w:r w:rsidRPr="00A25757">
        <w:rPr>
          <w:rFonts w:ascii="Times New Roman" w:hAnsi="Times New Roman" w:cs="Times New Roman"/>
          <w:sz w:val="24"/>
          <w:szCs w:val="24"/>
        </w:rPr>
        <w:t xml:space="preserve"> II</w:t>
      </w:r>
      <w:r w:rsidR="00A96353" w:rsidRPr="00A25757">
        <w:rPr>
          <w:rFonts w:ascii="Times New Roman" w:hAnsi="Times New Roman" w:cs="Times New Roman"/>
          <w:sz w:val="24"/>
          <w:szCs w:val="24"/>
        </w:rPr>
        <w:t xml:space="preserve"> of the US Constitution</w:t>
      </w:r>
      <w:r w:rsidRPr="00A25757">
        <w:rPr>
          <w:rFonts w:ascii="Times New Roman" w:hAnsi="Times New Roman" w:cs="Times New Roman"/>
          <w:sz w:val="24"/>
          <w:szCs w:val="24"/>
        </w:rPr>
        <w:t>.</w:t>
      </w:r>
      <w:r w:rsidRPr="00A25757">
        <w:rPr>
          <w:rStyle w:val="FootnoteReference"/>
          <w:rFonts w:ascii="Times New Roman" w:hAnsi="Times New Roman" w:cs="Times New Roman"/>
          <w:sz w:val="24"/>
          <w:szCs w:val="24"/>
        </w:rPr>
        <w:footnoteReference w:id="45"/>
      </w:r>
    </w:p>
    <w:p w14:paraId="3ABD21C5" w14:textId="77777777" w:rsidR="00CE765E" w:rsidRPr="00A25757" w:rsidRDefault="00CE765E" w:rsidP="00605572">
      <w:pPr>
        <w:pStyle w:val="NoSpacing"/>
        <w:jc w:val="both"/>
        <w:rPr>
          <w:rFonts w:ascii="Times New Roman" w:hAnsi="Times New Roman" w:cs="Times New Roman"/>
          <w:sz w:val="24"/>
          <w:szCs w:val="24"/>
        </w:rPr>
      </w:pPr>
    </w:p>
    <w:p w14:paraId="04C5475B" w14:textId="06610294"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This contingent election occurred between 11 February to 17 February 1801 and involved 36 ballots. This was necessary because the Federalists still controlled the House and sought to thwart the election of Jefferson for a time.</w:t>
      </w:r>
      <w:r w:rsidR="00CD1D2E">
        <w:rPr>
          <w:rStyle w:val="FootnoteReference"/>
          <w:rFonts w:ascii="Times New Roman" w:hAnsi="Times New Roman" w:cs="Times New Roman"/>
          <w:sz w:val="24"/>
          <w:szCs w:val="24"/>
        </w:rPr>
        <w:footnoteReference w:id="46"/>
      </w:r>
      <w:r w:rsidRPr="00A25757">
        <w:rPr>
          <w:rFonts w:ascii="Times New Roman" w:hAnsi="Times New Roman" w:cs="Times New Roman"/>
          <w:sz w:val="24"/>
          <w:szCs w:val="24"/>
        </w:rPr>
        <w:t xml:space="preserve"> But this ended when the Federalist Alexander Hamilton urged the Federalists to support the election of Jefferson rather than Burr</w:t>
      </w:r>
      <w:r w:rsidR="005B3368">
        <w:rPr>
          <w:rFonts w:ascii="Times New Roman" w:hAnsi="Times New Roman" w:cs="Times New Roman"/>
          <w:sz w:val="24"/>
          <w:szCs w:val="24"/>
        </w:rPr>
        <w:t>,</w:t>
      </w:r>
      <w:r w:rsidR="005B3368">
        <w:rPr>
          <w:rStyle w:val="FootnoteReference"/>
          <w:rFonts w:ascii="Times New Roman" w:hAnsi="Times New Roman" w:cs="Times New Roman"/>
          <w:sz w:val="24"/>
          <w:szCs w:val="24"/>
        </w:rPr>
        <w:footnoteReference w:id="47"/>
      </w:r>
      <w:r w:rsidRPr="00A25757">
        <w:rPr>
          <w:rFonts w:ascii="Times New Roman" w:hAnsi="Times New Roman" w:cs="Times New Roman"/>
          <w:sz w:val="24"/>
          <w:szCs w:val="24"/>
        </w:rPr>
        <w:t xml:space="preserve"> on the basis that it was better to elect someone with wrong principles than someone with no principles.</w:t>
      </w:r>
      <w:r w:rsidR="00E32E87">
        <w:rPr>
          <w:rStyle w:val="FootnoteReference"/>
          <w:rFonts w:ascii="Times New Roman" w:hAnsi="Times New Roman" w:cs="Times New Roman"/>
          <w:sz w:val="24"/>
          <w:szCs w:val="24"/>
        </w:rPr>
        <w:footnoteReference w:id="48"/>
      </w:r>
      <w:r w:rsidRPr="00A25757">
        <w:rPr>
          <w:rFonts w:ascii="Times New Roman" w:hAnsi="Times New Roman" w:cs="Times New Roman"/>
          <w:sz w:val="24"/>
          <w:szCs w:val="24"/>
        </w:rPr>
        <w:t xml:space="preserve"> Famously, Hamilton would be killed by Burr in a duel in 1804 when the latter was Vice-President.</w:t>
      </w:r>
    </w:p>
    <w:p w14:paraId="1F4F17CC" w14:textId="77777777" w:rsidR="00CE765E" w:rsidRPr="00A25757" w:rsidRDefault="00CE765E" w:rsidP="00605572">
      <w:pPr>
        <w:pStyle w:val="NoSpacing"/>
        <w:jc w:val="both"/>
        <w:rPr>
          <w:rFonts w:ascii="Times New Roman" w:hAnsi="Times New Roman" w:cs="Times New Roman"/>
          <w:sz w:val="24"/>
          <w:szCs w:val="24"/>
        </w:rPr>
      </w:pPr>
    </w:p>
    <w:p w14:paraId="3850A741" w14:textId="12AE5652"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The point for present purposes is that the outcome of the Presidential election was not definitively known until 17 February 1801</w:t>
      </w:r>
      <w:r w:rsidR="00A96353" w:rsidRPr="00A25757">
        <w:rPr>
          <w:rFonts w:ascii="Times New Roman" w:hAnsi="Times New Roman" w:cs="Times New Roman"/>
          <w:sz w:val="24"/>
          <w:szCs w:val="24"/>
        </w:rPr>
        <w:t>,</w:t>
      </w:r>
      <w:r w:rsidRPr="00A25757">
        <w:rPr>
          <w:rFonts w:ascii="Times New Roman" w:hAnsi="Times New Roman" w:cs="Times New Roman"/>
          <w:sz w:val="24"/>
          <w:szCs w:val="24"/>
        </w:rPr>
        <w:t xml:space="preserve"> although it was known from 11 February 1801 that the Federalists had lost and that Adams would not be President. These dates are important in the following chronology of events.</w:t>
      </w:r>
    </w:p>
    <w:p w14:paraId="092D40A8" w14:textId="77777777" w:rsidR="00CE765E" w:rsidRPr="00A25757" w:rsidRDefault="00CE765E" w:rsidP="00605572">
      <w:pPr>
        <w:pStyle w:val="NoSpacing"/>
        <w:jc w:val="both"/>
        <w:rPr>
          <w:rFonts w:ascii="Times New Roman" w:hAnsi="Times New Roman" w:cs="Times New Roman"/>
          <w:sz w:val="24"/>
          <w:szCs w:val="24"/>
        </w:rPr>
      </w:pPr>
    </w:p>
    <w:p w14:paraId="281630EB" w14:textId="280E062B"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In late 1800 the Chief Justice, Oliver Ellsworth</w:t>
      </w:r>
      <w:r w:rsidR="002A6326">
        <w:rPr>
          <w:rFonts w:ascii="Times New Roman" w:hAnsi="Times New Roman" w:cs="Times New Roman"/>
          <w:sz w:val="24"/>
          <w:szCs w:val="24"/>
        </w:rPr>
        <w:t>,</w:t>
      </w:r>
      <w:r w:rsidRPr="00A25757">
        <w:rPr>
          <w:rFonts w:ascii="Times New Roman" w:hAnsi="Times New Roman" w:cs="Times New Roman"/>
          <w:sz w:val="24"/>
          <w:szCs w:val="24"/>
        </w:rPr>
        <w:t xml:space="preserve"> had retired due to ill</w:t>
      </w:r>
      <w:r w:rsidR="00A96353" w:rsidRPr="00A25757">
        <w:rPr>
          <w:rFonts w:ascii="Times New Roman" w:hAnsi="Times New Roman" w:cs="Times New Roman"/>
          <w:sz w:val="24"/>
          <w:szCs w:val="24"/>
        </w:rPr>
        <w:t xml:space="preserve"> </w:t>
      </w:r>
      <w:r w:rsidRPr="00A25757">
        <w:rPr>
          <w:rFonts w:ascii="Times New Roman" w:hAnsi="Times New Roman" w:cs="Times New Roman"/>
          <w:sz w:val="24"/>
          <w:szCs w:val="24"/>
        </w:rPr>
        <w:t xml:space="preserve">health. Attempts to fill the position with the former Chief Justice John Jay had failed when Jay turned </w:t>
      </w:r>
      <w:r w:rsidR="00A96353" w:rsidRPr="00A25757">
        <w:rPr>
          <w:rFonts w:ascii="Times New Roman" w:hAnsi="Times New Roman" w:cs="Times New Roman"/>
          <w:sz w:val="24"/>
          <w:szCs w:val="24"/>
        </w:rPr>
        <w:t xml:space="preserve">the position </w:t>
      </w:r>
      <w:r w:rsidRPr="00A25757">
        <w:rPr>
          <w:rFonts w:ascii="Times New Roman" w:hAnsi="Times New Roman" w:cs="Times New Roman"/>
          <w:sz w:val="24"/>
          <w:szCs w:val="24"/>
        </w:rPr>
        <w:t>down on 20 January 1801. Marshall as Secretary of State then suggested to President Adams that he appoint one of the associate justices, William Paterson. But the President rejected this and suggested to Marshall that he would appoint him instead.</w:t>
      </w:r>
      <w:r w:rsidR="005B3368">
        <w:rPr>
          <w:rStyle w:val="FootnoteReference"/>
          <w:rFonts w:ascii="Times New Roman" w:hAnsi="Times New Roman" w:cs="Times New Roman"/>
          <w:sz w:val="24"/>
          <w:szCs w:val="24"/>
        </w:rPr>
        <w:footnoteReference w:id="49"/>
      </w:r>
      <w:r w:rsidRPr="00A25757">
        <w:rPr>
          <w:rFonts w:ascii="Times New Roman" w:hAnsi="Times New Roman" w:cs="Times New Roman"/>
          <w:sz w:val="24"/>
          <w:szCs w:val="24"/>
        </w:rPr>
        <w:t xml:space="preserve"> Marshall accepted. His appointment was ratified by the Federalist</w:t>
      </w:r>
      <w:r w:rsidR="003620E1">
        <w:rPr>
          <w:rFonts w:ascii="Times New Roman" w:hAnsi="Times New Roman" w:cs="Times New Roman"/>
          <w:sz w:val="24"/>
          <w:szCs w:val="24"/>
        </w:rPr>
        <w:t>-</w:t>
      </w:r>
      <w:r w:rsidRPr="00A25757">
        <w:rPr>
          <w:rFonts w:ascii="Times New Roman" w:hAnsi="Times New Roman" w:cs="Times New Roman"/>
          <w:sz w:val="24"/>
          <w:szCs w:val="24"/>
        </w:rPr>
        <w:t>controlled Senate on 27 January 1801 and he took office on 4 February 1801. He continued to serve, however, as Secretary of State which, as will be seen</w:t>
      </w:r>
      <w:r w:rsidR="00A96353" w:rsidRPr="00A25757">
        <w:rPr>
          <w:rFonts w:ascii="Times New Roman" w:hAnsi="Times New Roman" w:cs="Times New Roman"/>
          <w:sz w:val="24"/>
          <w:szCs w:val="24"/>
        </w:rPr>
        <w:t>,</w:t>
      </w:r>
      <w:r w:rsidRPr="00A25757">
        <w:rPr>
          <w:rFonts w:ascii="Times New Roman" w:hAnsi="Times New Roman" w:cs="Times New Roman"/>
          <w:sz w:val="24"/>
          <w:szCs w:val="24"/>
        </w:rPr>
        <w:t xml:space="preserve"> is of some importance.</w:t>
      </w:r>
      <w:r w:rsidR="003620E1">
        <w:rPr>
          <w:rStyle w:val="FootnoteReference"/>
          <w:rFonts w:ascii="Times New Roman" w:hAnsi="Times New Roman" w:cs="Times New Roman"/>
          <w:sz w:val="24"/>
          <w:szCs w:val="24"/>
        </w:rPr>
        <w:footnoteReference w:id="50"/>
      </w:r>
      <w:r w:rsidRPr="00A25757">
        <w:rPr>
          <w:rFonts w:ascii="Times New Roman" w:hAnsi="Times New Roman" w:cs="Times New Roman"/>
          <w:sz w:val="24"/>
          <w:szCs w:val="24"/>
        </w:rPr>
        <w:t xml:space="preserve"> At this time, it would not be known for another week that Adams had lost the election and that he would leave office on 4 March 1801.</w:t>
      </w:r>
    </w:p>
    <w:p w14:paraId="765F7093" w14:textId="77777777" w:rsidR="00CE765E" w:rsidRPr="00A25757" w:rsidRDefault="00CE765E" w:rsidP="00605572">
      <w:pPr>
        <w:pStyle w:val="NoSpacing"/>
        <w:jc w:val="both"/>
        <w:rPr>
          <w:rFonts w:ascii="Times New Roman" w:hAnsi="Times New Roman" w:cs="Times New Roman"/>
          <w:sz w:val="24"/>
          <w:szCs w:val="24"/>
        </w:rPr>
      </w:pPr>
    </w:p>
    <w:p w14:paraId="466EA300" w14:textId="16A844BA"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Marshall’s appointment as Chief Justice was one development. Another development was the passage on 13 February 1801</w:t>
      </w:r>
      <w:r w:rsidR="00E22009">
        <w:rPr>
          <w:rFonts w:ascii="Times New Roman" w:hAnsi="Times New Roman" w:cs="Times New Roman"/>
          <w:sz w:val="24"/>
          <w:szCs w:val="24"/>
        </w:rPr>
        <w:t xml:space="preserve"> of the </w:t>
      </w:r>
      <w:r w:rsidR="00E22009">
        <w:rPr>
          <w:rFonts w:ascii="Times New Roman" w:hAnsi="Times New Roman" w:cs="Times New Roman"/>
          <w:i/>
          <w:iCs/>
          <w:sz w:val="24"/>
          <w:szCs w:val="24"/>
        </w:rPr>
        <w:t>Judiciary Act 1801</w:t>
      </w:r>
      <w:r w:rsidRPr="00A25757">
        <w:rPr>
          <w:rFonts w:ascii="Times New Roman" w:hAnsi="Times New Roman" w:cs="Times New Roman"/>
          <w:sz w:val="24"/>
          <w:szCs w:val="24"/>
        </w:rPr>
        <w:t>.</w:t>
      </w:r>
      <w:r w:rsidR="00192E5C">
        <w:rPr>
          <w:rStyle w:val="FootnoteReference"/>
          <w:rFonts w:ascii="Times New Roman" w:hAnsi="Times New Roman" w:cs="Times New Roman"/>
          <w:sz w:val="24"/>
          <w:szCs w:val="24"/>
        </w:rPr>
        <w:footnoteReference w:id="51"/>
      </w:r>
      <w:r w:rsidRPr="00A25757">
        <w:rPr>
          <w:rFonts w:ascii="Times New Roman" w:hAnsi="Times New Roman" w:cs="Times New Roman"/>
          <w:sz w:val="24"/>
          <w:szCs w:val="24"/>
        </w:rPr>
        <w:t xml:space="preserve"> This was two days after it had become clear that Adams would not be re-elected for a second term and that a Democratic-Republican President would. It was also in the midst of the 36 ballots which were taking place to determine whether that President would be Jefferson or Burr. </w:t>
      </w:r>
    </w:p>
    <w:p w14:paraId="1D700A8C" w14:textId="77777777" w:rsidR="00CE765E" w:rsidRPr="00A25757" w:rsidRDefault="00CE765E" w:rsidP="00605572">
      <w:pPr>
        <w:pStyle w:val="NoSpacing"/>
        <w:jc w:val="both"/>
        <w:rPr>
          <w:rFonts w:ascii="Times New Roman" w:hAnsi="Times New Roman" w:cs="Times New Roman"/>
          <w:sz w:val="24"/>
          <w:szCs w:val="24"/>
        </w:rPr>
      </w:pPr>
    </w:p>
    <w:p w14:paraId="6E5164A3" w14:textId="76514D43"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The Act brought about a series of significant changes to the federal judiciary</w:t>
      </w:r>
      <w:r w:rsidR="00505C4A" w:rsidRPr="00A25757">
        <w:rPr>
          <w:rFonts w:ascii="Times New Roman" w:hAnsi="Times New Roman" w:cs="Times New Roman"/>
          <w:sz w:val="24"/>
          <w:szCs w:val="24"/>
        </w:rPr>
        <w:t xml:space="preserve"> which had been set up under the </w:t>
      </w:r>
      <w:r w:rsidR="00505C4A" w:rsidRPr="00A25757">
        <w:rPr>
          <w:rFonts w:ascii="Times New Roman" w:hAnsi="Times New Roman" w:cs="Times New Roman"/>
          <w:i/>
          <w:iCs/>
          <w:sz w:val="24"/>
          <w:szCs w:val="24"/>
        </w:rPr>
        <w:t>Judiciary Act 1789</w:t>
      </w:r>
      <w:r w:rsidRPr="00A25757">
        <w:rPr>
          <w:rFonts w:ascii="Times New Roman" w:hAnsi="Times New Roman" w:cs="Times New Roman"/>
          <w:sz w:val="24"/>
          <w:szCs w:val="24"/>
        </w:rPr>
        <w:t xml:space="preserve">. The number of </w:t>
      </w:r>
      <w:r w:rsidR="00E22009">
        <w:rPr>
          <w:rFonts w:ascii="Times New Roman" w:hAnsi="Times New Roman" w:cs="Times New Roman"/>
          <w:sz w:val="24"/>
          <w:szCs w:val="24"/>
        </w:rPr>
        <w:t>federal d</w:t>
      </w:r>
      <w:r w:rsidRPr="00A25757">
        <w:rPr>
          <w:rFonts w:ascii="Times New Roman" w:hAnsi="Times New Roman" w:cs="Times New Roman"/>
          <w:sz w:val="24"/>
          <w:szCs w:val="24"/>
        </w:rPr>
        <w:t xml:space="preserve">istricts </w:t>
      </w:r>
      <w:r w:rsidR="00E22009">
        <w:rPr>
          <w:rFonts w:ascii="Times New Roman" w:hAnsi="Times New Roman" w:cs="Times New Roman"/>
          <w:sz w:val="24"/>
          <w:szCs w:val="24"/>
        </w:rPr>
        <w:t>c</w:t>
      </w:r>
      <w:r w:rsidRPr="00A25757">
        <w:rPr>
          <w:rFonts w:ascii="Times New Roman" w:hAnsi="Times New Roman" w:cs="Times New Roman"/>
          <w:sz w:val="24"/>
          <w:szCs w:val="24"/>
        </w:rPr>
        <w:t xml:space="preserve">ourts, i.e., trial courts, was increased </w:t>
      </w:r>
      <w:r w:rsidR="00E22009">
        <w:rPr>
          <w:rFonts w:ascii="Times New Roman" w:hAnsi="Times New Roman" w:cs="Times New Roman"/>
          <w:sz w:val="24"/>
          <w:szCs w:val="24"/>
        </w:rPr>
        <w:t>by</w:t>
      </w:r>
      <w:r w:rsidR="00E22009" w:rsidRPr="00A25757">
        <w:rPr>
          <w:rFonts w:ascii="Times New Roman" w:hAnsi="Times New Roman" w:cs="Times New Roman"/>
          <w:sz w:val="24"/>
          <w:szCs w:val="24"/>
        </w:rPr>
        <w:t xml:space="preserve"> </w:t>
      </w:r>
      <w:r w:rsidRPr="00A25757">
        <w:rPr>
          <w:rFonts w:ascii="Times New Roman" w:hAnsi="Times New Roman" w:cs="Times New Roman"/>
          <w:sz w:val="24"/>
          <w:szCs w:val="24"/>
        </w:rPr>
        <w:t>10.</w:t>
      </w:r>
      <w:r w:rsidR="00E22009">
        <w:rPr>
          <w:rStyle w:val="FootnoteReference"/>
          <w:rFonts w:ascii="Times New Roman" w:hAnsi="Times New Roman" w:cs="Times New Roman"/>
          <w:sz w:val="24"/>
          <w:szCs w:val="24"/>
        </w:rPr>
        <w:footnoteReference w:id="52"/>
      </w:r>
      <w:r w:rsidRPr="00A25757">
        <w:rPr>
          <w:rFonts w:ascii="Times New Roman" w:hAnsi="Times New Roman" w:cs="Times New Roman"/>
          <w:sz w:val="24"/>
          <w:szCs w:val="24"/>
        </w:rPr>
        <w:t xml:space="preserve"> The </w:t>
      </w:r>
      <w:r w:rsidR="00E22009">
        <w:rPr>
          <w:rFonts w:ascii="Times New Roman" w:hAnsi="Times New Roman" w:cs="Times New Roman"/>
          <w:sz w:val="24"/>
          <w:szCs w:val="24"/>
        </w:rPr>
        <w:t>d</w:t>
      </w:r>
      <w:r w:rsidRPr="00A25757">
        <w:rPr>
          <w:rFonts w:ascii="Times New Roman" w:hAnsi="Times New Roman" w:cs="Times New Roman"/>
          <w:sz w:val="24"/>
          <w:szCs w:val="24"/>
        </w:rPr>
        <w:t xml:space="preserve">istrict </w:t>
      </w:r>
      <w:r w:rsidR="00E22009">
        <w:rPr>
          <w:rFonts w:ascii="Times New Roman" w:hAnsi="Times New Roman" w:cs="Times New Roman"/>
          <w:sz w:val="24"/>
          <w:szCs w:val="24"/>
        </w:rPr>
        <w:t>c</w:t>
      </w:r>
      <w:r w:rsidRPr="00A25757">
        <w:rPr>
          <w:rFonts w:ascii="Times New Roman" w:hAnsi="Times New Roman" w:cs="Times New Roman"/>
          <w:sz w:val="24"/>
          <w:szCs w:val="24"/>
        </w:rPr>
        <w:t xml:space="preserve">ourts had been arranged into 3 circuits with separate circuit courts having appellate jurisdiction over them. The circuit courts also had original jurisdiction in diversity matters and in cases of serious federal crimes. However, </w:t>
      </w:r>
      <w:r w:rsidR="00A96353" w:rsidRPr="00A25757">
        <w:rPr>
          <w:rFonts w:ascii="Times New Roman" w:hAnsi="Times New Roman" w:cs="Times New Roman"/>
          <w:sz w:val="24"/>
          <w:szCs w:val="24"/>
        </w:rPr>
        <w:t>c</w:t>
      </w:r>
      <w:r w:rsidRPr="00A25757">
        <w:rPr>
          <w:rFonts w:ascii="Times New Roman" w:hAnsi="Times New Roman" w:cs="Times New Roman"/>
          <w:sz w:val="24"/>
          <w:szCs w:val="24"/>
        </w:rPr>
        <w:t xml:space="preserve">ircuit </w:t>
      </w:r>
      <w:r w:rsidR="00A96353" w:rsidRPr="00A25757">
        <w:rPr>
          <w:rFonts w:ascii="Times New Roman" w:hAnsi="Times New Roman" w:cs="Times New Roman"/>
          <w:sz w:val="24"/>
          <w:szCs w:val="24"/>
        </w:rPr>
        <w:t>c</w:t>
      </w:r>
      <w:r w:rsidRPr="00A25757">
        <w:rPr>
          <w:rFonts w:ascii="Times New Roman" w:hAnsi="Times New Roman" w:cs="Times New Roman"/>
          <w:sz w:val="24"/>
          <w:szCs w:val="24"/>
        </w:rPr>
        <w:t xml:space="preserve">ourts had never </w:t>
      </w:r>
      <w:r w:rsidRPr="00A25757">
        <w:rPr>
          <w:rFonts w:ascii="Times New Roman" w:hAnsi="Times New Roman" w:cs="Times New Roman"/>
          <w:sz w:val="24"/>
          <w:szCs w:val="24"/>
        </w:rPr>
        <w:lastRenderedPageBreak/>
        <w:t>had their own judges and were instead usually constituted by two Supreme Court justices and a local district court judge.</w:t>
      </w:r>
      <w:r w:rsidR="00814456">
        <w:rPr>
          <w:rStyle w:val="FootnoteReference"/>
          <w:rFonts w:ascii="Times New Roman" w:hAnsi="Times New Roman" w:cs="Times New Roman"/>
          <w:sz w:val="24"/>
          <w:szCs w:val="24"/>
        </w:rPr>
        <w:footnoteReference w:id="53"/>
      </w:r>
    </w:p>
    <w:p w14:paraId="438EC1DE" w14:textId="77777777" w:rsidR="00CE765E" w:rsidRPr="00A25757" w:rsidRDefault="00CE765E" w:rsidP="00605572">
      <w:pPr>
        <w:pStyle w:val="NoSpacing"/>
        <w:jc w:val="both"/>
        <w:rPr>
          <w:rFonts w:ascii="Times New Roman" w:hAnsi="Times New Roman" w:cs="Times New Roman"/>
          <w:sz w:val="24"/>
          <w:szCs w:val="24"/>
        </w:rPr>
      </w:pPr>
    </w:p>
    <w:p w14:paraId="0FDBF425" w14:textId="17C63721" w:rsidR="00505C4A"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In practice, this required the then six justices of the Supreme Court to travel extensively throughout the country and to spend large amount of time away from their homes. Although the Court has frequently been split on various issues, it remained unanimous during the 19</w:t>
      </w:r>
      <w:r w:rsidRPr="00A25757">
        <w:rPr>
          <w:rFonts w:ascii="Times New Roman" w:hAnsi="Times New Roman" w:cs="Times New Roman"/>
          <w:sz w:val="24"/>
          <w:szCs w:val="24"/>
          <w:vertAlign w:val="superscript"/>
        </w:rPr>
        <w:t>th</w:t>
      </w:r>
      <w:r w:rsidRPr="00A25757">
        <w:rPr>
          <w:rFonts w:ascii="Times New Roman" w:hAnsi="Times New Roman" w:cs="Times New Roman"/>
          <w:sz w:val="24"/>
          <w:szCs w:val="24"/>
        </w:rPr>
        <w:t xml:space="preserve"> century that the Congress should relieve it of this obligation which was known as ‘</w:t>
      </w:r>
      <w:r w:rsidR="00814456">
        <w:rPr>
          <w:rFonts w:ascii="Times New Roman" w:hAnsi="Times New Roman" w:cs="Times New Roman"/>
          <w:sz w:val="24"/>
          <w:szCs w:val="24"/>
        </w:rPr>
        <w:t>circuit riding’.</w:t>
      </w:r>
      <w:r w:rsidR="00814456">
        <w:rPr>
          <w:rStyle w:val="FootnoteReference"/>
          <w:rFonts w:ascii="Times New Roman" w:hAnsi="Times New Roman" w:cs="Times New Roman"/>
          <w:sz w:val="24"/>
          <w:szCs w:val="24"/>
        </w:rPr>
        <w:footnoteReference w:id="54"/>
      </w:r>
    </w:p>
    <w:p w14:paraId="61AD9190" w14:textId="77777777" w:rsidR="00505C4A" w:rsidRPr="00A25757" w:rsidRDefault="00505C4A" w:rsidP="00605572">
      <w:pPr>
        <w:pStyle w:val="NoSpacing"/>
        <w:jc w:val="both"/>
        <w:rPr>
          <w:rFonts w:ascii="Times New Roman" w:hAnsi="Times New Roman" w:cs="Times New Roman"/>
          <w:sz w:val="24"/>
          <w:szCs w:val="24"/>
        </w:rPr>
      </w:pPr>
    </w:p>
    <w:p w14:paraId="56B036D7" w14:textId="0995930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1801 Act legitimately sought to solve this problem by doubling the number of circuit courts to 6 and, for the first time, providing for the appointment of permanent judges to them to relieve the Justices of this burden. It also expanded the original jurisdiction of the circuit courts to include jurisdiction to hear all matters arising under the Constitution and the laws of the United States. Finally, the Act reduced the size of the Supreme Court from six justices to five upon the occurrence of the next vacancy. This was intended to prevent the incoming Democratic-Republican President from filling any vacancy which </w:t>
      </w:r>
      <w:r w:rsidR="00A96353" w:rsidRPr="00A25757">
        <w:rPr>
          <w:rFonts w:ascii="Times New Roman" w:hAnsi="Times New Roman" w:cs="Times New Roman"/>
          <w:sz w:val="24"/>
          <w:szCs w:val="24"/>
        </w:rPr>
        <w:t>arose</w:t>
      </w:r>
      <w:r w:rsidRPr="00A25757">
        <w:rPr>
          <w:rFonts w:ascii="Times New Roman" w:hAnsi="Times New Roman" w:cs="Times New Roman"/>
          <w:sz w:val="24"/>
          <w:szCs w:val="24"/>
        </w:rPr>
        <w:t>.</w:t>
      </w:r>
    </w:p>
    <w:p w14:paraId="4134C41A" w14:textId="77777777" w:rsidR="00CE765E" w:rsidRPr="00A25757" w:rsidRDefault="00CE765E" w:rsidP="00605572">
      <w:pPr>
        <w:pStyle w:val="NoSpacing"/>
        <w:jc w:val="both"/>
        <w:rPr>
          <w:rFonts w:ascii="Times New Roman" w:hAnsi="Times New Roman" w:cs="Times New Roman"/>
          <w:sz w:val="24"/>
          <w:szCs w:val="24"/>
        </w:rPr>
      </w:pPr>
    </w:p>
    <w:p w14:paraId="2053E5CD" w14:textId="00F07F96"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One other Act must now be mentioned</w:t>
      </w:r>
      <w:r w:rsidR="00A96353" w:rsidRPr="00A25757">
        <w:rPr>
          <w:rFonts w:ascii="Times New Roman" w:hAnsi="Times New Roman" w:cs="Times New Roman"/>
          <w:sz w:val="24"/>
          <w:szCs w:val="24"/>
        </w:rPr>
        <w:t>,</w:t>
      </w:r>
      <w:r w:rsidRPr="00A25757">
        <w:rPr>
          <w:rFonts w:ascii="Times New Roman" w:hAnsi="Times New Roman" w:cs="Times New Roman"/>
          <w:sz w:val="24"/>
          <w:szCs w:val="24"/>
        </w:rPr>
        <w:t xml:space="preserve"> concerning the District of Columbia. It was only on 1 December 1800 that the seat of </w:t>
      </w:r>
      <w:r w:rsidR="002A6326">
        <w:rPr>
          <w:rFonts w:ascii="Times New Roman" w:hAnsi="Times New Roman" w:cs="Times New Roman"/>
          <w:sz w:val="24"/>
          <w:szCs w:val="24"/>
        </w:rPr>
        <w:t>g</w:t>
      </w:r>
      <w:r w:rsidRPr="00A25757">
        <w:rPr>
          <w:rFonts w:ascii="Times New Roman" w:hAnsi="Times New Roman" w:cs="Times New Roman"/>
          <w:sz w:val="24"/>
          <w:szCs w:val="24"/>
        </w:rPr>
        <w:t>overnment moved to Washington. On 27 February 1801, less than a week before Adams left office, Congress now passed an Act which provided for the government of the District of Columbia</w:t>
      </w:r>
      <w:r w:rsidR="002A6326">
        <w:rPr>
          <w:rFonts w:ascii="Times New Roman" w:hAnsi="Times New Roman" w:cs="Times New Roman"/>
          <w:sz w:val="24"/>
          <w:szCs w:val="24"/>
        </w:rPr>
        <w:t>,</w:t>
      </w:r>
      <w:r w:rsidR="002A6326" w:rsidRPr="00A25757">
        <w:rPr>
          <w:rStyle w:val="FootnoteReference"/>
          <w:rFonts w:ascii="Times New Roman" w:hAnsi="Times New Roman" w:cs="Times New Roman"/>
          <w:sz w:val="24"/>
          <w:szCs w:val="24"/>
        </w:rPr>
        <w:footnoteReference w:id="55"/>
      </w:r>
      <w:r w:rsidRPr="00A25757">
        <w:rPr>
          <w:rFonts w:ascii="Times New Roman" w:hAnsi="Times New Roman" w:cs="Times New Roman"/>
          <w:sz w:val="24"/>
          <w:szCs w:val="24"/>
        </w:rPr>
        <w:t xml:space="preserve"> utilising its power to make laws in relation to US territories</w:t>
      </w:r>
      <w:r w:rsidR="00A25757" w:rsidRPr="00A25757">
        <w:rPr>
          <w:rFonts w:ascii="Times New Roman" w:hAnsi="Times New Roman" w:cs="Times New Roman"/>
          <w:sz w:val="24"/>
          <w:szCs w:val="24"/>
        </w:rPr>
        <w:t>.</w:t>
      </w:r>
      <w:r w:rsidR="00A25757" w:rsidRPr="00A25757">
        <w:rPr>
          <w:rStyle w:val="FootnoteReference"/>
          <w:rFonts w:ascii="Times New Roman" w:hAnsi="Times New Roman" w:cs="Times New Roman"/>
          <w:sz w:val="24"/>
          <w:szCs w:val="24"/>
        </w:rPr>
        <w:footnoteReference w:id="56"/>
      </w:r>
      <w:r w:rsidRPr="00A25757">
        <w:rPr>
          <w:rFonts w:ascii="Times New Roman" w:hAnsi="Times New Roman" w:cs="Times New Roman"/>
          <w:sz w:val="24"/>
          <w:szCs w:val="24"/>
        </w:rPr>
        <w:t xml:space="preserve"> The District had been carved out of Virginia and Maryland and s 1 </w:t>
      </w:r>
      <w:r w:rsidR="005A78D6">
        <w:rPr>
          <w:rFonts w:ascii="Times New Roman" w:hAnsi="Times New Roman" w:cs="Times New Roman"/>
          <w:sz w:val="24"/>
          <w:szCs w:val="24"/>
        </w:rPr>
        <w:t xml:space="preserve">of the Act </w:t>
      </w:r>
      <w:r w:rsidRPr="00A25757">
        <w:rPr>
          <w:rFonts w:ascii="Times New Roman" w:hAnsi="Times New Roman" w:cs="Times New Roman"/>
          <w:sz w:val="24"/>
          <w:szCs w:val="24"/>
        </w:rPr>
        <w:t xml:space="preserve">applied the laws of those States to the corresponding parts of the District. Section 3 created a separate circuit court which was to have three judges and which was to exercise the same jurisdiction as the circuit courts established under the </w:t>
      </w:r>
      <w:r w:rsidRPr="00A25757">
        <w:rPr>
          <w:rFonts w:ascii="Times New Roman" w:hAnsi="Times New Roman" w:cs="Times New Roman"/>
          <w:i/>
          <w:iCs/>
          <w:sz w:val="24"/>
          <w:szCs w:val="24"/>
        </w:rPr>
        <w:t>Judiciary Act 1801</w:t>
      </w:r>
      <w:r w:rsidRPr="00A25757">
        <w:rPr>
          <w:rFonts w:ascii="Times New Roman" w:hAnsi="Times New Roman" w:cs="Times New Roman"/>
          <w:sz w:val="24"/>
          <w:szCs w:val="24"/>
        </w:rPr>
        <w:t xml:space="preserve">. Section 11 provided for the appointment of justices of the peace for a term of 5 years who were to act as the District’s magistrates in all matters. </w:t>
      </w:r>
    </w:p>
    <w:p w14:paraId="4DA3A078" w14:textId="77777777" w:rsidR="00CE765E" w:rsidRPr="00A25757" w:rsidRDefault="00CE765E" w:rsidP="00605572">
      <w:pPr>
        <w:pStyle w:val="NoSpacing"/>
        <w:jc w:val="both"/>
        <w:rPr>
          <w:rFonts w:ascii="Times New Roman" w:hAnsi="Times New Roman" w:cs="Times New Roman"/>
          <w:sz w:val="24"/>
          <w:szCs w:val="24"/>
        </w:rPr>
      </w:pPr>
    </w:p>
    <w:p w14:paraId="195001E0" w14:textId="36913DA8"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Between 18 February and 26 February 1801 Adams nominated Federalist judges to fill the vacancies created by the passage of the </w:t>
      </w:r>
      <w:r w:rsidR="00F42ABC">
        <w:rPr>
          <w:rFonts w:ascii="Times New Roman" w:hAnsi="Times New Roman" w:cs="Times New Roman"/>
          <w:i/>
          <w:iCs/>
          <w:sz w:val="24"/>
          <w:szCs w:val="24"/>
        </w:rPr>
        <w:t>Judiciary</w:t>
      </w:r>
      <w:r w:rsidR="00F42ABC" w:rsidRPr="0081620F">
        <w:rPr>
          <w:rFonts w:ascii="Times New Roman" w:hAnsi="Times New Roman" w:cs="Times New Roman"/>
          <w:i/>
          <w:iCs/>
          <w:sz w:val="24"/>
          <w:szCs w:val="24"/>
        </w:rPr>
        <w:t xml:space="preserve"> </w:t>
      </w:r>
      <w:r w:rsidRPr="0081620F">
        <w:rPr>
          <w:rFonts w:ascii="Times New Roman" w:hAnsi="Times New Roman" w:cs="Times New Roman"/>
          <w:i/>
          <w:iCs/>
          <w:sz w:val="24"/>
          <w:szCs w:val="24"/>
        </w:rPr>
        <w:t>Act</w:t>
      </w:r>
      <w:r w:rsidR="00F42ABC">
        <w:rPr>
          <w:rFonts w:ascii="Times New Roman" w:hAnsi="Times New Roman" w:cs="Times New Roman"/>
          <w:i/>
          <w:iCs/>
          <w:sz w:val="24"/>
          <w:szCs w:val="24"/>
        </w:rPr>
        <w:t xml:space="preserve"> 1801</w:t>
      </w:r>
      <w:r w:rsidRPr="00A25757">
        <w:rPr>
          <w:rFonts w:ascii="Times New Roman" w:hAnsi="Times New Roman" w:cs="Times New Roman"/>
          <w:sz w:val="24"/>
          <w:szCs w:val="24"/>
        </w:rPr>
        <w:t xml:space="preserve"> and the DC statute</w:t>
      </w:r>
      <w:r w:rsidR="00F42ABC">
        <w:rPr>
          <w:rFonts w:ascii="Times New Roman" w:hAnsi="Times New Roman" w:cs="Times New Roman"/>
          <w:sz w:val="24"/>
          <w:szCs w:val="24"/>
        </w:rPr>
        <w:t>,</w:t>
      </w:r>
      <w:r w:rsidRPr="00A25757">
        <w:rPr>
          <w:rFonts w:ascii="Times New Roman" w:hAnsi="Times New Roman" w:cs="Times New Roman"/>
          <w:sz w:val="24"/>
          <w:szCs w:val="24"/>
        </w:rPr>
        <w:t xml:space="preserve"> together with some other vacancies in the US District Courts. 13 judges were appointed to the 6 circuit courts, two judges to the DC circuit court </w:t>
      </w:r>
      <w:r w:rsidR="005A78D6">
        <w:rPr>
          <w:rFonts w:ascii="Times New Roman" w:hAnsi="Times New Roman" w:cs="Times New Roman"/>
          <w:sz w:val="24"/>
          <w:szCs w:val="24"/>
        </w:rPr>
        <w:t>(</w:t>
      </w:r>
      <w:r w:rsidRPr="00A25757">
        <w:rPr>
          <w:rFonts w:ascii="Times New Roman" w:hAnsi="Times New Roman" w:cs="Times New Roman"/>
          <w:sz w:val="24"/>
          <w:szCs w:val="24"/>
        </w:rPr>
        <w:t>including Marshall’s own brother James</w:t>
      </w:r>
      <w:r w:rsidR="005A78D6">
        <w:rPr>
          <w:rFonts w:ascii="Times New Roman" w:hAnsi="Times New Roman" w:cs="Times New Roman"/>
          <w:sz w:val="24"/>
          <w:szCs w:val="24"/>
        </w:rPr>
        <w:t>)</w:t>
      </w:r>
      <w:r w:rsidRPr="00A25757">
        <w:rPr>
          <w:rFonts w:ascii="Times New Roman" w:hAnsi="Times New Roman" w:cs="Times New Roman"/>
          <w:sz w:val="24"/>
          <w:szCs w:val="24"/>
        </w:rPr>
        <w:t xml:space="preserve">, and 4 judges to various US District Courts. Some of these were not confirmed by the Senate until </w:t>
      </w:r>
      <w:r w:rsidR="002A6326">
        <w:rPr>
          <w:rFonts w:ascii="Times New Roman" w:hAnsi="Times New Roman" w:cs="Times New Roman"/>
          <w:sz w:val="24"/>
          <w:szCs w:val="24"/>
        </w:rPr>
        <w:t xml:space="preserve">3 March 1801, </w:t>
      </w:r>
      <w:r w:rsidRPr="00A25757">
        <w:rPr>
          <w:rFonts w:ascii="Times New Roman" w:hAnsi="Times New Roman" w:cs="Times New Roman"/>
          <w:sz w:val="24"/>
          <w:szCs w:val="24"/>
        </w:rPr>
        <w:t xml:space="preserve">the day before Adams left office. In addition to these judges, the President also appointed 41 magistrates in Washington, DC. </w:t>
      </w:r>
    </w:p>
    <w:p w14:paraId="2D649F88" w14:textId="77777777" w:rsidR="00CE765E" w:rsidRPr="00A25757" w:rsidRDefault="00CE765E" w:rsidP="00605572">
      <w:pPr>
        <w:pStyle w:val="NoSpacing"/>
        <w:jc w:val="both"/>
        <w:rPr>
          <w:rFonts w:ascii="Times New Roman" w:hAnsi="Times New Roman" w:cs="Times New Roman"/>
          <w:sz w:val="24"/>
          <w:szCs w:val="24"/>
        </w:rPr>
      </w:pPr>
    </w:p>
    <w:p w14:paraId="1006FE93" w14:textId="5EC97262" w:rsidR="00CE765E" w:rsidRPr="00A25757" w:rsidRDefault="00CE765E" w:rsidP="0008025C">
      <w:pPr>
        <w:pStyle w:val="NoSpacing"/>
        <w:jc w:val="both"/>
        <w:rPr>
          <w:rFonts w:ascii="Times New Roman" w:hAnsi="Times New Roman" w:cs="Times New Roman"/>
          <w:sz w:val="24"/>
          <w:szCs w:val="24"/>
        </w:rPr>
      </w:pPr>
      <w:r w:rsidRPr="00A25757">
        <w:rPr>
          <w:rFonts w:ascii="Times New Roman" w:hAnsi="Times New Roman" w:cs="Times New Roman"/>
          <w:sz w:val="24"/>
          <w:szCs w:val="24"/>
        </w:rPr>
        <w:t>Adams signed the commissions</w:t>
      </w:r>
      <w:r w:rsidR="00F42ABC">
        <w:rPr>
          <w:rFonts w:ascii="Times New Roman" w:hAnsi="Times New Roman" w:cs="Times New Roman"/>
          <w:sz w:val="24"/>
          <w:szCs w:val="24"/>
        </w:rPr>
        <w:t>.</w:t>
      </w:r>
      <w:r w:rsidRPr="00A25757">
        <w:rPr>
          <w:rFonts w:ascii="Times New Roman" w:hAnsi="Times New Roman" w:cs="Times New Roman"/>
          <w:sz w:val="24"/>
          <w:szCs w:val="24"/>
        </w:rPr>
        <w:t xml:space="preserve"> Marshall affixed the Great Seal and countersigned them in his capacity as Secretary of State</w:t>
      </w:r>
      <w:r w:rsidR="00F42ABC">
        <w:rPr>
          <w:rFonts w:ascii="Times New Roman" w:hAnsi="Times New Roman" w:cs="Times New Roman"/>
          <w:sz w:val="24"/>
          <w:szCs w:val="24"/>
        </w:rPr>
        <w:t>,</w:t>
      </w:r>
      <w:r w:rsidRPr="00A25757">
        <w:rPr>
          <w:rFonts w:ascii="Times New Roman" w:hAnsi="Times New Roman" w:cs="Times New Roman"/>
          <w:sz w:val="24"/>
          <w:szCs w:val="24"/>
        </w:rPr>
        <w:t xml:space="preserve"> rather than as Chief Justice. As Secretary of State, it was his responsibility to deliver </w:t>
      </w:r>
      <w:r w:rsidR="00F42ABC">
        <w:rPr>
          <w:rFonts w:ascii="Times New Roman" w:hAnsi="Times New Roman" w:cs="Times New Roman"/>
          <w:sz w:val="24"/>
          <w:szCs w:val="24"/>
        </w:rPr>
        <w:t>the commissions</w:t>
      </w:r>
      <w:r w:rsidR="00F42ABC" w:rsidRPr="00A25757">
        <w:rPr>
          <w:rFonts w:ascii="Times New Roman" w:hAnsi="Times New Roman" w:cs="Times New Roman"/>
          <w:sz w:val="24"/>
          <w:szCs w:val="24"/>
        </w:rPr>
        <w:t xml:space="preserve"> </w:t>
      </w:r>
      <w:r w:rsidRPr="00A25757">
        <w:rPr>
          <w:rFonts w:ascii="Times New Roman" w:hAnsi="Times New Roman" w:cs="Times New Roman"/>
          <w:sz w:val="24"/>
          <w:szCs w:val="24"/>
        </w:rPr>
        <w:t xml:space="preserve">to their recipients. By the day of Jefferson’s inauguration, some remained undelivered. One of these was to Mr William Marbury, a successful Federalist businessman from Maryland. </w:t>
      </w:r>
    </w:p>
    <w:p w14:paraId="7761134F" w14:textId="77777777" w:rsidR="00CE765E" w:rsidRPr="00A25757" w:rsidRDefault="00CE765E" w:rsidP="00605572">
      <w:pPr>
        <w:pStyle w:val="NoSpacing"/>
        <w:jc w:val="both"/>
        <w:rPr>
          <w:rFonts w:ascii="Times New Roman" w:hAnsi="Times New Roman" w:cs="Times New Roman"/>
          <w:sz w:val="24"/>
          <w:szCs w:val="24"/>
        </w:rPr>
      </w:pPr>
    </w:p>
    <w:p w14:paraId="622EA998" w14:textId="6FF47CF2"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These actions were provocative. A number of the appointees declined the appointments</w:t>
      </w:r>
      <w:r w:rsidR="00F42ABC">
        <w:rPr>
          <w:rFonts w:ascii="Times New Roman" w:hAnsi="Times New Roman" w:cs="Times New Roman"/>
          <w:sz w:val="24"/>
          <w:szCs w:val="24"/>
        </w:rPr>
        <w:t>,</w:t>
      </w:r>
      <w:r w:rsidRPr="00A25757">
        <w:rPr>
          <w:rFonts w:ascii="Times New Roman" w:hAnsi="Times New Roman" w:cs="Times New Roman"/>
          <w:sz w:val="24"/>
          <w:szCs w:val="24"/>
        </w:rPr>
        <w:t xml:space="preserve"> possibly showing a lack of co-ordination by Adams and Marshall in the appointments process </w:t>
      </w:r>
      <w:r w:rsidRPr="00A25757">
        <w:rPr>
          <w:rFonts w:ascii="Times New Roman" w:hAnsi="Times New Roman" w:cs="Times New Roman"/>
          <w:sz w:val="24"/>
          <w:szCs w:val="24"/>
        </w:rPr>
        <w:lastRenderedPageBreak/>
        <w:t>or perhaps revealing a concern that the courts might be abolished. In any event, President Jefferson ordered his Secretary of State, James Madison, not to deliver the remaining commissions.</w:t>
      </w:r>
      <w:r w:rsidR="00E46BC6">
        <w:rPr>
          <w:rStyle w:val="FootnoteReference"/>
          <w:rFonts w:ascii="Times New Roman" w:hAnsi="Times New Roman" w:cs="Times New Roman"/>
          <w:sz w:val="24"/>
          <w:szCs w:val="24"/>
        </w:rPr>
        <w:footnoteReference w:id="57"/>
      </w:r>
    </w:p>
    <w:p w14:paraId="332D1BA3" w14:textId="77777777" w:rsidR="00CE765E" w:rsidRPr="00A25757" w:rsidRDefault="00CE765E" w:rsidP="00605572">
      <w:pPr>
        <w:pStyle w:val="NoSpacing"/>
        <w:jc w:val="both"/>
        <w:rPr>
          <w:rFonts w:ascii="Times New Roman" w:hAnsi="Times New Roman" w:cs="Times New Roman"/>
          <w:sz w:val="24"/>
          <w:szCs w:val="24"/>
        </w:rPr>
      </w:pPr>
    </w:p>
    <w:p w14:paraId="648A19E0" w14:textId="24E9205B"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Throughout 1801 Marbury sought the delivery of his commission but Madison refused. In December 1801, Marbury filed a proceeding in the Supreme Court seeking mandamus to compel Madison to deliver the commission. However, before this suit could be heard by the Supreme Court a bill was introduced into the Senate on 6 January 1802 to repeal the whole </w:t>
      </w:r>
      <w:r w:rsidRPr="00A25757">
        <w:rPr>
          <w:rFonts w:ascii="Times New Roman" w:hAnsi="Times New Roman" w:cs="Times New Roman"/>
          <w:i/>
          <w:iCs/>
          <w:sz w:val="24"/>
          <w:szCs w:val="24"/>
        </w:rPr>
        <w:t xml:space="preserve">Judiciary Act 1801. </w:t>
      </w:r>
      <w:r w:rsidRPr="00A25757">
        <w:rPr>
          <w:rFonts w:ascii="Times New Roman" w:hAnsi="Times New Roman" w:cs="Times New Roman"/>
          <w:sz w:val="24"/>
          <w:szCs w:val="24"/>
        </w:rPr>
        <w:t>This was vigorously opposed by the Federalists on the basis that the removal of the newly appointed judges would be contrary to Art</w:t>
      </w:r>
      <w:r w:rsidR="00F42ABC">
        <w:rPr>
          <w:rFonts w:ascii="Times New Roman" w:hAnsi="Times New Roman" w:cs="Times New Roman"/>
          <w:sz w:val="24"/>
          <w:szCs w:val="24"/>
        </w:rPr>
        <w:t>icle</w:t>
      </w:r>
      <w:r w:rsidRPr="00A25757">
        <w:rPr>
          <w:rFonts w:ascii="Times New Roman" w:hAnsi="Times New Roman" w:cs="Times New Roman"/>
          <w:sz w:val="24"/>
          <w:szCs w:val="24"/>
        </w:rPr>
        <w:t xml:space="preserve"> III</w:t>
      </w:r>
      <w:r w:rsidR="00F42ABC">
        <w:rPr>
          <w:rFonts w:ascii="Times New Roman" w:hAnsi="Times New Roman" w:cs="Times New Roman"/>
          <w:sz w:val="24"/>
          <w:szCs w:val="24"/>
        </w:rPr>
        <w:t xml:space="preserve"> of the US Constitution</w:t>
      </w:r>
      <w:r w:rsidRPr="00A25757">
        <w:rPr>
          <w:rFonts w:ascii="Times New Roman" w:hAnsi="Times New Roman" w:cs="Times New Roman"/>
          <w:sz w:val="24"/>
          <w:szCs w:val="24"/>
        </w:rPr>
        <w:t xml:space="preserve">. Nevertheless, the Act became law on 8 March 1802. Of course, Marbury’s commission had not been issued under the </w:t>
      </w:r>
      <w:r w:rsidRPr="00A25757">
        <w:rPr>
          <w:rFonts w:ascii="Times New Roman" w:hAnsi="Times New Roman" w:cs="Times New Roman"/>
          <w:i/>
          <w:iCs/>
          <w:sz w:val="24"/>
          <w:szCs w:val="24"/>
        </w:rPr>
        <w:t>Judiciary Act 1801</w:t>
      </w:r>
      <w:r w:rsidRPr="00A25757">
        <w:rPr>
          <w:rFonts w:ascii="Times New Roman" w:hAnsi="Times New Roman" w:cs="Times New Roman"/>
          <w:sz w:val="24"/>
          <w:szCs w:val="24"/>
        </w:rPr>
        <w:t xml:space="preserve"> but rather under the Act establishing the District of Columbia so he was not directly affected by this development.</w:t>
      </w:r>
    </w:p>
    <w:p w14:paraId="210F822A" w14:textId="77777777" w:rsidR="00CE765E" w:rsidRPr="00A25757" w:rsidRDefault="00CE765E" w:rsidP="00605572">
      <w:pPr>
        <w:pStyle w:val="NoSpacing"/>
        <w:jc w:val="both"/>
        <w:rPr>
          <w:rFonts w:ascii="Times New Roman" w:hAnsi="Times New Roman" w:cs="Times New Roman"/>
          <w:sz w:val="24"/>
          <w:szCs w:val="24"/>
        </w:rPr>
      </w:pPr>
    </w:p>
    <w:p w14:paraId="6B014C4A" w14:textId="51915D3C"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But the repeal did have significant effects. Since there had been no vacancies on the Supreme Court whilst the Act was briefly in force it therefore continued to have six seats. The effect of the repeal was to abolish the new restructured circuit courts, impliedly to remove from office the judges appointed to them and to restore the former circuit courts. Possibly to head off the suggested constitutional challenge to the sacking of the judges in this the way by the Federalists, or perhaps to head off </w:t>
      </w:r>
      <w:r w:rsidRPr="00A25757">
        <w:rPr>
          <w:rFonts w:ascii="Times New Roman" w:hAnsi="Times New Roman" w:cs="Times New Roman"/>
          <w:i/>
          <w:iCs/>
          <w:sz w:val="24"/>
          <w:szCs w:val="24"/>
        </w:rPr>
        <w:t>Marbury v Madison</w:t>
      </w:r>
      <w:r w:rsidRPr="00A25757">
        <w:rPr>
          <w:rFonts w:ascii="Times New Roman" w:hAnsi="Times New Roman" w:cs="Times New Roman"/>
          <w:sz w:val="24"/>
          <w:szCs w:val="24"/>
        </w:rPr>
        <w:t xml:space="preserve"> itself, the Congress also passed an Act which prevented the Supreme Court sitting in 1802. The big loser in all of this was the Supreme </w:t>
      </w:r>
      <w:proofErr w:type="gramStart"/>
      <w:r w:rsidRPr="00A25757">
        <w:rPr>
          <w:rFonts w:ascii="Times New Roman" w:hAnsi="Times New Roman" w:cs="Times New Roman"/>
          <w:sz w:val="24"/>
          <w:szCs w:val="24"/>
        </w:rPr>
        <w:t>Court</w:t>
      </w:r>
      <w:proofErr w:type="gramEnd"/>
      <w:r w:rsidR="00E46BC6">
        <w:rPr>
          <w:rFonts w:ascii="Times New Roman" w:hAnsi="Times New Roman" w:cs="Times New Roman"/>
          <w:sz w:val="24"/>
          <w:szCs w:val="24"/>
        </w:rPr>
        <w:t xml:space="preserve"> </w:t>
      </w:r>
      <w:r w:rsidRPr="00A25757">
        <w:rPr>
          <w:rFonts w:ascii="Times New Roman" w:hAnsi="Times New Roman" w:cs="Times New Roman"/>
          <w:sz w:val="24"/>
          <w:szCs w:val="24"/>
        </w:rPr>
        <w:t>which was forced back into riding circuits, an activity in which it would continue to engage under protest until 191</w:t>
      </w:r>
      <w:r w:rsidR="00814456">
        <w:rPr>
          <w:rFonts w:ascii="Times New Roman" w:hAnsi="Times New Roman" w:cs="Times New Roman"/>
          <w:sz w:val="24"/>
          <w:szCs w:val="24"/>
        </w:rPr>
        <w:t>1</w:t>
      </w:r>
      <w:r w:rsidRPr="00A25757">
        <w:rPr>
          <w:rFonts w:ascii="Times New Roman" w:hAnsi="Times New Roman" w:cs="Times New Roman"/>
          <w:sz w:val="24"/>
          <w:szCs w:val="24"/>
        </w:rPr>
        <w:t>.</w:t>
      </w:r>
      <w:r w:rsidR="00814456">
        <w:rPr>
          <w:rStyle w:val="FootnoteReference"/>
          <w:rFonts w:ascii="Times New Roman" w:hAnsi="Times New Roman" w:cs="Times New Roman"/>
          <w:sz w:val="24"/>
          <w:szCs w:val="24"/>
        </w:rPr>
        <w:footnoteReference w:id="58"/>
      </w:r>
      <w:r w:rsidRPr="00A25757">
        <w:rPr>
          <w:rFonts w:ascii="Times New Roman" w:hAnsi="Times New Roman" w:cs="Times New Roman"/>
          <w:sz w:val="24"/>
          <w:szCs w:val="24"/>
        </w:rPr>
        <w:t xml:space="preserve"> </w:t>
      </w:r>
    </w:p>
    <w:p w14:paraId="2BD89437" w14:textId="77777777" w:rsidR="00CE765E" w:rsidRPr="00A25757" w:rsidRDefault="00CE765E" w:rsidP="00605572">
      <w:pPr>
        <w:pStyle w:val="NoSpacing"/>
        <w:jc w:val="both"/>
        <w:rPr>
          <w:rFonts w:ascii="Times New Roman" w:hAnsi="Times New Roman" w:cs="Times New Roman"/>
          <w:sz w:val="24"/>
          <w:szCs w:val="24"/>
        </w:rPr>
      </w:pPr>
    </w:p>
    <w:p w14:paraId="2EBADA06" w14:textId="1F2CACFE" w:rsidR="00CE765E" w:rsidRPr="00A25757" w:rsidRDefault="00CE765E" w:rsidP="00605572">
      <w:pPr>
        <w:pStyle w:val="NoSpacing"/>
        <w:jc w:val="both"/>
        <w:rPr>
          <w:rFonts w:ascii="Times New Roman" w:hAnsi="Times New Roman" w:cs="Times New Roman"/>
          <w:b/>
          <w:bCs/>
          <w:sz w:val="24"/>
          <w:szCs w:val="24"/>
        </w:rPr>
      </w:pPr>
      <w:r w:rsidRPr="00A25757">
        <w:rPr>
          <w:rFonts w:ascii="Times New Roman" w:hAnsi="Times New Roman" w:cs="Times New Roman"/>
          <w:sz w:val="24"/>
          <w:szCs w:val="24"/>
        </w:rPr>
        <w:t>The case was eventually argued on 11 February 1803. To set the background to the argument and the decision it is necessary to consider two provisions governing the Court’s jurisdiction to deal with a suit for mandamus against Madison. There are multiple grants of original jurisdiction in Art</w:t>
      </w:r>
      <w:r w:rsidR="00F42ABC">
        <w:rPr>
          <w:rFonts w:ascii="Times New Roman" w:hAnsi="Times New Roman" w:cs="Times New Roman"/>
          <w:sz w:val="24"/>
          <w:szCs w:val="24"/>
        </w:rPr>
        <w:t>icle</w:t>
      </w:r>
      <w:r w:rsidRPr="00A25757">
        <w:rPr>
          <w:rFonts w:ascii="Times New Roman" w:hAnsi="Times New Roman" w:cs="Times New Roman"/>
          <w:sz w:val="24"/>
          <w:szCs w:val="24"/>
        </w:rPr>
        <w:t xml:space="preserve"> III s 2</w:t>
      </w:r>
      <w:r w:rsidR="00F42ABC">
        <w:rPr>
          <w:rFonts w:ascii="Times New Roman" w:hAnsi="Times New Roman" w:cs="Times New Roman"/>
          <w:sz w:val="24"/>
          <w:szCs w:val="24"/>
        </w:rPr>
        <w:t xml:space="preserve"> of the US Constitution</w:t>
      </w:r>
      <w:r w:rsidRPr="00A25757">
        <w:rPr>
          <w:rFonts w:ascii="Times New Roman" w:hAnsi="Times New Roman" w:cs="Times New Roman"/>
          <w:sz w:val="24"/>
          <w:szCs w:val="24"/>
        </w:rPr>
        <w:t xml:space="preserve"> but the two </w:t>
      </w:r>
      <w:r w:rsidR="00704BEE">
        <w:rPr>
          <w:rFonts w:ascii="Times New Roman" w:hAnsi="Times New Roman" w:cs="Times New Roman"/>
          <w:sz w:val="24"/>
          <w:szCs w:val="24"/>
        </w:rPr>
        <w:t>which are relevant</w:t>
      </w:r>
      <w:r w:rsidRPr="00A25757">
        <w:rPr>
          <w:rFonts w:ascii="Times New Roman" w:hAnsi="Times New Roman" w:cs="Times New Roman"/>
          <w:sz w:val="24"/>
          <w:szCs w:val="24"/>
        </w:rPr>
        <w:t xml:space="preserve"> are the following</w:t>
      </w:r>
      <w:r w:rsidR="00D216C9">
        <w:rPr>
          <w:rFonts w:ascii="Times New Roman" w:hAnsi="Times New Roman" w:cs="Times New Roman"/>
          <w:sz w:val="24"/>
          <w:szCs w:val="24"/>
        </w:rPr>
        <w:t xml:space="preserve"> (which have been broken into bullet points for legibility)</w:t>
      </w:r>
      <w:r w:rsidRPr="00A25757">
        <w:rPr>
          <w:rFonts w:ascii="Times New Roman" w:hAnsi="Times New Roman" w:cs="Times New Roman"/>
          <w:sz w:val="24"/>
          <w:szCs w:val="24"/>
        </w:rPr>
        <w:t>.</w:t>
      </w:r>
      <w:r w:rsidR="001B5DF8" w:rsidRPr="00A25757">
        <w:rPr>
          <w:rFonts w:ascii="Times New Roman" w:hAnsi="Times New Roman" w:cs="Times New Roman"/>
          <w:sz w:val="24"/>
          <w:szCs w:val="24"/>
        </w:rPr>
        <w:t xml:space="preserve">  </w:t>
      </w:r>
    </w:p>
    <w:p w14:paraId="514ADC10" w14:textId="77777777" w:rsidR="00CE765E" w:rsidRPr="00A25757" w:rsidRDefault="00CE765E" w:rsidP="00605572">
      <w:pPr>
        <w:pStyle w:val="NoSpacing"/>
        <w:jc w:val="both"/>
        <w:rPr>
          <w:rFonts w:ascii="Times New Roman" w:hAnsi="Times New Roman" w:cs="Times New Roman"/>
          <w:sz w:val="24"/>
          <w:szCs w:val="24"/>
        </w:rPr>
      </w:pPr>
    </w:p>
    <w:p w14:paraId="727E11D5" w14:textId="228456BF"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First, s 2 states that:</w:t>
      </w:r>
    </w:p>
    <w:p w14:paraId="18740D34" w14:textId="77777777" w:rsidR="005A78D6" w:rsidRDefault="005A78D6" w:rsidP="00605572">
      <w:pPr>
        <w:pStyle w:val="NoSpacing"/>
        <w:ind w:left="720"/>
        <w:jc w:val="both"/>
        <w:rPr>
          <w:rFonts w:ascii="Times New Roman" w:hAnsi="Times New Roman" w:cs="Times New Roman"/>
          <w:i/>
          <w:iCs/>
          <w:sz w:val="24"/>
          <w:szCs w:val="24"/>
        </w:rPr>
      </w:pPr>
    </w:p>
    <w:p w14:paraId="4AED68BD" w14:textId="7DCF6574" w:rsidR="00CE765E" w:rsidRPr="005A78D6" w:rsidRDefault="00CE765E" w:rsidP="005A78D6">
      <w:pPr>
        <w:pStyle w:val="NoSpacing"/>
        <w:ind w:left="720" w:right="521"/>
        <w:jc w:val="both"/>
        <w:rPr>
          <w:rFonts w:ascii="Times New Roman" w:hAnsi="Times New Roman" w:cs="Times New Roman"/>
          <w:i/>
          <w:iCs/>
        </w:rPr>
      </w:pPr>
      <w:r w:rsidRPr="005A78D6">
        <w:rPr>
          <w:rFonts w:ascii="Times New Roman" w:hAnsi="Times New Roman" w:cs="Times New Roman"/>
          <w:i/>
          <w:iCs/>
        </w:rPr>
        <w:t xml:space="preserve">The judicial Power shall extend: </w:t>
      </w:r>
    </w:p>
    <w:p w14:paraId="48E8375E" w14:textId="52C3DF67" w:rsidR="00CE765E" w:rsidRPr="005A78D6" w:rsidRDefault="00CE765E" w:rsidP="005A78D6">
      <w:pPr>
        <w:pStyle w:val="NoSpacing"/>
        <w:numPr>
          <w:ilvl w:val="0"/>
          <w:numId w:val="5"/>
        </w:numPr>
        <w:ind w:right="521"/>
        <w:jc w:val="both"/>
        <w:rPr>
          <w:rFonts w:ascii="Times New Roman" w:hAnsi="Times New Roman" w:cs="Times New Roman"/>
          <w:i/>
          <w:iCs/>
        </w:rPr>
      </w:pPr>
      <w:r w:rsidRPr="005A78D6">
        <w:rPr>
          <w:rFonts w:ascii="Times New Roman" w:hAnsi="Times New Roman" w:cs="Times New Roman"/>
          <w:i/>
          <w:iCs/>
        </w:rPr>
        <w:t>to all Cases, in Law and Equity, arising under this Constitution, the Laws of the United States, and Treaties made, or which shall be made, under their Authority;</w:t>
      </w:r>
    </w:p>
    <w:p w14:paraId="2D6C062D" w14:textId="3F5E6043" w:rsidR="00CE765E" w:rsidRPr="005A78D6" w:rsidRDefault="00CE765E" w:rsidP="005A78D6">
      <w:pPr>
        <w:pStyle w:val="NoSpacing"/>
        <w:numPr>
          <w:ilvl w:val="0"/>
          <w:numId w:val="5"/>
        </w:numPr>
        <w:ind w:right="521"/>
        <w:jc w:val="both"/>
        <w:rPr>
          <w:rFonts w:ascii="Times New Roman" w:hAnsi="Times New Roman" w:cs="Times New Roman"/>
          <w:i/>
          <w:iCs/>
        </w:rPr>
      </w:pPr>
      <w:r w:rsidRPr="005A78D6">
        <w:rPr>
          <w:rFonts w:ascii="Times New Roman" w:hAnsi="Times New Roman" w:cs="Times New Roman"/>
          <w:i/>
          <w:iCs/>
        </w:rPr>
        <w:t>to all Cases affecting Ambassadors, other public Ministers and Consuls;</w:t>
      </w:r>
    </w:p>
    <w:p w14:paraId="3B632F3E" w14:textId="229FCF1F" w:rsidR="00CE765E" w:rsidRPr="005A78D6" w:rsidRDefault="00CE765E" w:rsidP="005A78D6">
      <w:pPr>
        <w:pStyle w:val="NoSpacing"/>
        <w:numPr>
          <w:ilvl w:val="0"/>
          <w:numId w:val="5"/>
        </w:numPr>
        <w:ind w:right="521"/>
        <w:jc w:val="both"/>
        <w:rPr>
          <w:rFonts w:ascii="Times New Roman" w:hAnsi="Times New Roman" w:cs="Times New Roman"/>
          <w:i/>
          <w:iCs/>
        </w:rPr>
      </w:pPr>
      <w:r w:rsidRPr="005A78D6">
        <w:rPr>
          <w:rFonts w:ascii="Times New Roman" w:hAnsi="Times New Roman" w:cs="Times New Roman"/>
          <w:i/>
          <w:iCs/>
        </w:rPr>
        <w:t>to all Cases of admiralty and maritime Jurisdiction;</w:t>
      </w:r>
    </w:p>
    <w:p w14:paraId="272A9B4B" w14:textId="2195EF08" w:rsidR="00CE765E" w:rsidRPr="005A78D6" w:rsidRDefault="00CE765E" w:rsidP="005A78D6">
      <w:pPr>
        <w:pStyle w:val="NoSpacing"/>
        <w:numPr>
          <w:ilvl w:val="0"/>
          <w:numId w:val="5"/>
        </w:numPr>
        <w:ind w:right="521"/>
        <w:jc w:val="both"/>
        <w:rPr>
          <w:rFonts w:ascii="Times New Roman" w:hAnsi="Times New Roman" w:cs="Times New Roman"/>
          <w:i/>
          <w:iCs/>
        </w:rPr>
      </w:pPr>
      <w:r w:rsidRPr="005A78D6">
        <w:rPr>
          <w:rFonts w:ascii="Times New Roman" w:hAnsi="Times New Roman" w:cs="Times New Roman"/>
          <w:i/>
          <w:iCs/>
        </w:rPr>
        <w:t>to Controversies to which the United States shall be a Party;</w:t>
      </w:r>
    </w:p>
    <w:p w14:paraId="603CCA3D" w14:textId="0FFFBE1B" w:rsidR="00CE765E" w:rsidRPr="005A78D6" w:rsidRDefault="00CE765E" w:rsidP="005A78D6">
      <w:pPr>
        <w:pStyle w:val="NoSpacing"/>
        <w:numPr>
          <w:ilvl w:val="0"/>
          <w:numId w:val="5"/>
        </w:numPr>
        <w:ind w:right="521"/>
        <w:jc w:val="both"/>
        <w:rPr>
          <w:rFonts w:ascii="Times New Roman" w:hAnsi="Times New Roman" w:cs="Times New Roman"/>
          <w:i/>
          <w:iCs/>
        </w:rPr>
      </w:pPr>
      <w:r w:rsidRPr="005A78D6">
        <w:rPr>
          <w:rFonts w:ascii="Times New Roman" w:hAnsi="Times New Roman" w:cs="Times New Roman"/>
          <w:i/>
          <w:iCs/>
        </w:rPr>
        <w:t>to Controversies between two or more States;</w:t>
      </w:r>
    </w:p>
    <w:p w14:paraId="613DDC42" w14:textId="612CCE20" w:rsidR="00CE765E" w:rsidRPr="005A78D6" w:rsidRDefault="00CE765E" w:rsidP="005A78D6">
      <w:pPr>
        <w:pStyle w:val="NoSpacing"/>
        <w:ind w:left="720" w:right="521"/>
        <w:jc w:val="both"/>
        <w:rPr>
          <w:rFonts w:ascii="Times New Roman" w:hAnsi="Times New Roman" w:cs="Times New Roman"/>
          <w:i/>
          <w:iCs/>
        </w:rPr>
      </w:pPr>
      <w:r w:rsidRPr="005A78D6">
        <w:rPr>
          <w:rFonts w:ascii="Times New Roman" w:hAnsi="Times New Roman" w:cs="Times New Roman"/>
          <w:i/>
          <w:iCs/>
        </w:rPr>
        <w:t xml:space="preserve">between </w:t>
      </w:r>
    </w:p>
    <w:p w14:paraId="7F0F7F57" w14:textId="7A2B2897" w:rsidR="00CE765E" w:rsidRPr="005A78D6" w:rsidRDefault="00CE765E" w:rsidP="005A78D6">
      <w:pPr>
        <w:pStyle w:val="NoSpacing"/>
        <w:numPr>
          <w:ilvl w:val="0"/>
          <w:numId w:val="6"/>
        </w:numPr>
        <w:ind w:right="521"/>
        <w:jc w:val="both"/>
        <w:rPr>
          <w:rFonts w:ascii="Times New Roman" w:hAnsi="Times New Roman" w:cs="Times New Roman"/>
          <w:i/>
          <w:iCs/>
        </w:rPr>
      </w:pPr>
      <w:r w:rsidRPr="005A78D6">
        <w:rPr>
          <w:rFonts w:ascii="Times New Roman" w:hAnsi="Times New Roman" w:cs="Times New Roman"/>
          <w:i/>
          <w:iCs/>
        </w:rPr>
        <w:t xml:space="preserve">a State and Citizens of another State; </w:t>
      </w:r>
    </w:p>
    <w:p w14:paraId="4449C55D" w14:textId="5BAA1D20" w:rsidR="00CE765E" w:rsidRPr="005A78D6" w:rsidRDefault="00CE765E" w:rsidP="005A78D6">
      <w:pPr>
        <w:pStyle w:val="NoSpacing"/>
        <w:numPr>
          <w:ilvl w:val="0"/>
          <w:numId w:val="6"/>
        </w:numPr>
        <w:ind w:right="521"/>
        <w:jc w:val="both"/>
        <w:rPr>
          <w:rFonts w:ascii="Times New Roman" w:hAnsi="Times New Roman" w:cs="Times New Roman"/>
          <w:i/>
          <w:iCs/>
        </w:rPr>
      </w:pPr>
      <w:r w:rsidRPr="005A78D6">
        <w:rPr>
          <w:rFonts w:ascii="Times New Roman" w:hAnsi="Times New Roman" w:cs="Times New Roman"/>
          <w:i/>
          <w:iCs/>
        </w:rPr>
        <w:t>Citizens of different States</w:t>
      </w:r>
      <w:r w:rsidR="005A78D6">
        <w:rPr>
          <w:rFonts w:ascii="Times New Roman" w:hAnsi="Times New Roman" w:cs="Times New Roman"/>
          <w:i/>
          <w:iCs/>
        </w:rPr>
        <w:t>;</w:t>
      </w:r>
    </w:p>
    <w:p w14:paraId="7F1506A5" w14:textId="3BCB04F4" w:rsidR="00CE765E" w:rsidRPr="005A78D6" w:rsidRDefault="00CE765E" w:rsidP="005A78D6">
      <w:pPr>
        <w:pStyle w:val="NoSpacing"/>
        <w:numPr>
          <w:ilvl w:val="0"/>
          <w:numId w:val="6"/>
        </w:numPr>
        <w:ind w:right="521"/>
        <w:jc w:val="both"/>
        <w:rPr>
          <w:rFonts w:ascii="Times New Roman" w:hAnsi="Times New Roman" w:cs="Times New Roman"/>
          <w:i/>
          <w:iCs/>
        </w:rPr>
      </w:pPr>
      <w:r w:rsidRPr="005A78D6">
        <w:rPr>
          <w:rFonts w:ascii="Times New Roman" w:hAnsi="Times New Roman" w:cs="Times New Roman"/>
          <w:i/>
          <w:iCs/>
        </w:rPr>
        <w:t>Citizens of the same State claiming Lands under Grants of different States</w:t>
      </w:r>
      <w:r w:rsidR="005A78D6">
        <w:rPr>
          <w:rFonts w:ascii="Times New Roman" w:hAnsi="Times New Roman" w:cs="Times New Roman"/>
          <w:i/>
          <w:iCs/>
        </w:rPr>
        <w:t>;</w:t>
      </w:r>
      <w:r w:rsidRPr="005A78D6">
        <w:rPr>
          <w:rFonts w:ascii="Times New Roman" w:hAnsi="Times New Roman" w:cs="Times New Roman"/>
          <w:i/>
          <w:iCs/>
        </w:rPr>
        <w:t xml:space="preserve"> and </w:t>
      </w:r>
    </w:p>
    <w:p w14:paraId="64ACDEED" w14:textId="77777777" w:rsidR="00CE765E" w:rsidRPr="00A25757" w:rsidRDefault="00CE765E" w:rsidP="005A78D6">
      <w:pPr>
        <w:pStyle w:val="NoSpacing"/>
        <w:numPr>
          <w:ilvl w:val="0"/>
          <w:numId w:val="6"/>
        </w:numPr>
        <w:ind w:right="521"/>
        <w:jc w:val="both"/>
        <w:rPr>
          <w:rFonts w:ascii="Times New Roman" w:hAnsi="Times New Roman" w:cs="Times New Roman"/>
          <w:i/>
          <w:iCs/>
          <w:sz w:val="24"/>
          <w:szCs w:val="24"/>
        </w:rPr>
      </w:pPr>
      <w:r w:rsidRPr="005A78D6">
        <w:rPr>
          <w:rFonts w:ascii="Times New Roman" w:hAnsi="Times New Roman" w:cs="Times New Roman"/>
          <w:i/>
          <w:iCs/>
        </w:rPr>
        <w:t xml:space="preserve">a State, or the Citizens thereof, and foreign States, Citizens or Subjects. </w:t>
      </w:r>
    </w:p>
    <w:p w14:paraId="56F11505" w14:textId="77777777" w:rsidR="00CE765E" w:rsidRPr="00A25757" w:rsidRDefault="00CE765E" w:rsidP="00605572">
      <w:pPr>
        <w:pStyle w:val="NoSpacing"/>
        <w:jc w:val="both"/>
        <w:rPr>
          <w:rFonts w:ascii="Times New Roman" w:hAnsi="Times New Roman" w:cs="Times New Roman"/>
          <w:sz w:val="24"/>
          <w:szCs w:val="24"/>
        </w:rPr>
      </w:pPr>
    </w:p>
    <w:p w14:paraId="79C0425F" w14:textId="7777777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Next, s 2 states that:</w:t>
      </w:r>
    </w:p>
    <w:p w14:paraId="5FBF2362" w14:textId="77777777" w:rsidR="00CE765E" w:rsidRPr="00A25757" w:rsidRDefault="00CE765E" w:rsidP="00605572">
      <w:pPr>
        <w:pStyle w:val="NoSpacing"/>
        <w:jc w:val="both"/>
        <w:rPr>
          <w:rFonts w:ascii="Times New Roman" w:hAnsi="Times New Roman" w:cs="Times New Roman"/>
          <w:sz w:val="24"/>
          <w:szCs w:val="24"/>
        </w:rPr>
      </w:pPr>
    </w:p>
    <w:p w14:paraId="70F0C5A2" w14:textId="384F3C2A" w:rsidR="00CE765E" w:rsidRPr="005A78D6" w:rsidRDefault="00CE765E" w:rsidP="00F42ABC">
      <w:pPr>
        <w:pStyle w:val="NoSpacing"/>
        <w:ind w:left="720" w:right="521"/>
        <w:jc w:val="both"/>
        <w:rPr>
          <w:rFonts w:ascii="Times New Roman" w:hAnsi="Times New Roman" w:cs="Times New Roman"/>
          <w:i/>
          <w:iCs/>
        </w:rPr>
      </w:pPr>
      <w:r w:rsidRPr="005A78D6">
        <w:rPr>
          <w:rFonts w:ascii="Times New Roman" w:hAnsi="Times New Roman" w:cs="Times New Roman"/>
          <w:i/>
          <w:iCs/>
        </w:rPr>
        <w:t xml:space="preserve">In all Cases affecting Ambassadors, other public Ministers and Consuls, and those in which a State shall be Party, the supreme Court shall have original Jurisdiction. </w:t>
      </w:r>
    </w:p>
    <w:p w14:paraId="4B88F1E8" w14:textId="77777777" w:rsidR="00F42ABC" w:rsidRDefault="00F42ABC" w:rsidP="00F42ABC">
      <w:pPr>
        <w:pStyle w:val="NoSpacing"/>
        <w:ind w:left="720" w:right="521"/>
        <w:jc w:val="both"/>
        <w:rPr>
          <w:rFonts w:ascii="Times New Roman" w:hAnsi="Times New Roman" w:cs="Times New Roman"/>
          <w:i/>
          <w:iCs/>
        </w:rPr>
      </w:pPr>
    </w:p>
    <w:p w14:paraId="5FDADAC0" w14:textId="6689B245" w:rsidR="00CE765E" w:rsidRPr="005A78D6" w:rsidRDefault="00CE765E" w:rsidP="00F42ABC">
      <w:pPr>
        <w:pStyle w:val="NoSpacing"/>
        <w:ind w:left="720" w:right="521"/>
        <w:jc w:val="both"/>
        <w:rPr>
          <w:rFonts w:ascii="Times New Roman" w:hAnsi="Times New Roman" w:cs="Times New Roman"/>
        </w:rPr>
      </w:pPr>
      <w:r w:rsidRPr="005A78D6">
        <w:rPr>
          <w:rFonts w:ascii="Times New Roman" w:hAnsi="Times New Roman" w:cs="Times New Roman"/>
          <w:i/>
          <w:iCs/>
        </w:rPr>
        <w:t>In all the other Cases before mentioned, the supreme Court shall have appellate Jurisdiction, both as to Law and Fact, with such Exceptions, and under such Regulations as the Congress shall make.</w:t>
      </w:r>
    </w:p>
    <w:p w14:paraId="6A06DE2D" w14:textId="77777777" w:rsidR="00CE765E" w:rsidRPr="00A25757" w:rsidRDefault="00CE765E" w:rsidP="00605572">
      <w:pPr>
        <w:pStyle w:val="NoSpacing"/>
        <w:jc w:val="both"/>
        <w:rPr>
          <w:rFonts w:ascii="Times New Roman" w:hAnsi="Times New Roman" w:cs="Times New Roman"/>
          <w:sz w:val="24"/>
          <w:szCs w:val="24"/>
        </w:rPr>
      </w:pPr>
    </w:p>
    <w:p w14:paraId="248649CD" w14:textId="0FF54FB6" w:rsidR="00CE765E" w:rsidRPr="00A25757" w:rsidRDefault="00D216C9" w:rsidP="00605572">
      <w:pPr>
        <w:pStyle w:val="NoSpacing"/>
        <w:jc w:val="both"/>
        <w:rPr>
          <w:rFonts w:ascii="Times New Roman" w:hAnsi="Times New Roman" w:cs="Times New Roman"/>
          <w:sz w:val="24"/>
          <w:szCs w:val="24"/>
        </w:rPr>
      </w:pPr>
      <w:r>
        <w:rPr>
          <w:rFonts w:ascii="Times New Roman" w:hAnsi="Times New Roman" w:cs="Times New Roman"/>
          <w:sz w:val="24"/>
          <w:szCs w:val="24"/>
        </w:rPr>
        <w:t>Thus</w:t>
      </w:r>
      <w:r w:rsidR="00CE765E" w:rsidRPr="00A25757">
        <w:rPr>
          <w:rFonts w:ascii="Times New Roman" w:hAnsi="Times New Roman" w:cs="Times New Roman"/>
          <w:sz w:val="24"/>
          <w:szCs w:val="24"/>
        </w:rPr>
        <w:t xml:space="preserve"> the judicial power extends to suits arising under the laws of the United States but this jurisdiction is, in the case of the Supreme Court, appellate. It also has jurisdiction in relation to controversies to which the United States is a party but again this is appellate. What it does not appear to have </w:t>
      </w:r>
      <w:proofErr w:type="gramStart"/>
      <w:r w:rsidR="00CE765E" w:rsidRPr="00A25757">
        <w:rPr>
          <w:rFonts w:ascii="Times New Roman" w:hAnsi="Times New Roman" w:cs="Times New Roman"/>
          <w:sz w:val="24"/>
          <w:szCs w:val="24"/>
        </w:rPr>
        <w:t>is</w:t>
      </w:r>
      <w:proofErr w:type="gramEnd"/>
      <w:r w:rsidR="00CE765E" w:rsidRPr="00A25757">
        <w:rPr>
          <w:rFonts w:ascii="Times New Roman" w:hAnsi="Times New Roman" w:cs="Times New Roman"/>
          <w:sz w:val="24"/>
          <w:szCs w:val="24"/>
        </w:rPr>
        <w:t xml:space="preserve"> any jurisdiction, original or appellate, in relation to controversies to which an officer of the United States is a party. You will no doubt recall that when those who drafted the Australian Constitution came to transfer Art</w:t>
      </w:r>
      <w:r w:rsidR="00F42ABC">
        <w:rPr>
          <w:rFonts w:ascii="Times New Roman" w:hAnsi="Times New Roman" w:cs="Times New Roman"/>
          <w:sz w:val="24"/>
          <w:szCs w:val="24"/>
        </w:rPr>
        <w:t>icle</w:t>
      </w:r>
      <w:r w:rsidR="00CE765E" w:rsidRPr="00A25757">
        <w:rPr>
          <w:rFonts w:ascii="Times New Roman" w:hAnsi="Times New Roman" w:cs="Times New Roman"/>
          <w:sz w:val="24"/>
          <w:szCs w:val="24"/>
        </w:rPr>
        <w:t xml:space="preserve"> III into Chapter III, this defect was remedied by s 75(iii) which gave the High Court original jurisdiction in relation to suits to which the Commonwealth or a person suing or being sued on behalf of the Commonwealth was a party. Section 75(v) with its grant of original jurisdiction to hear suits seeking mandamus, prohibition or injunction against an officer of the Commonwealth also seems to have been involved in this thinking and was, as we shall see, a response to </w:t>
      </w:r>
      <w:r w:rsidR="00CE765E" w:rsidRPr="00A25757">
        <w:rPr>
          <w:rFonts w:ascii="Times New Roman" w:hAnsi="Times New Roman" w:cs="Times New Roman"/>
          <w:i/>
          <w:iCs/>
          <w:sz w:val="24"/>
          <w:szCs w:val="24"/>
        </w:rPr>
        <w:t xml:space="preserve">Marbury </w:t>
      </w:r>
      <w:r w:rsidR="00CE765E" w:rsidRPr="00A25757">
        <w:rPr>
          <w:rFonts w:ascii="Times New Roman" w:hAnsi="Times New Roman" w:cs="Times New Roman"/>
          <w:sz w:val="24"/>
          <w:szCs w:val="24"/>
        </w:rPr>
        <w:t>itself.</w:t>
      </w:r>
    </w:p>
    <w:p w14:paraId="4ECA1510" w14:textId="77777777" w:rsidR="00CE765E" w:rsidRPr="00A25757" w:rsidRDefault="00CE765E" w:rsidP="00605572">
      <w:pPr>
        <w:pStyle w:val="NoSpacing"/>
        <w:jc w:val="both"/>
        <w:rPr>
          <w:rFonts w:ascii="Times New Roman" w:hAnsi="Times New Roman" w:cs="Times New Roman"/>
          <w:sz w:val="24"/>
          <w:szCs w:val="24"/>
        </w:rPr>
      </w:pPr>
    </w:p>
    <w:p w14:paraId="6E2681F7" w14:textId="7E4A7555"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Another point to note is that in the United States at this time and subsequently too, the position seems to have been that an </w:t>
      </w:r>
      <w:r w:rsidR="00E46BC6">
        <w:rPr>
          <w:rFonts w:ascii="Times New Roman" w:hAnsi="Times New Roman" w:cs="Times New Roman"/>
          <w:sz w:val="24"/>
          <w:szCs w:val="24"/>
        </w:rPr>
        <w:t>A</w:t>
      </w:r>
      <w:r w:rsidRPr="00A25757">
        <w:rPr>
          <w:rFonts w:ascii="Times New Roman" w:hAnsi="Times New Roman" w:cs="Times New Roman"/>
          <w:sz w:val="24"/>
          <w:szCs w:val="24"/>
        </w:rPr>
        <w:t>ct of Congress was necessary to confer judicial power to issue writs.</w:t>
      </w:r>
      <w:r w:rsidRPr="00A25757">
        <w:rPr>
          <w:rStyle w:val="FootnoteReference"/>
          <w:rFonts w:ascii="Times New Roman" w:hAnsi="Times New Roman" w:cs="Times New Roman"/>
          <w:sz w:val="24"/>
          <w:szCs w:val="24"/>
        </w:rPr>
        <w:footnoteReference w:id="59"/>
      </w:r>
      <w:r w:rsidRPr="00A25757">
        <w:rPr>
          <w:rFonts w:ascii="Times New Roman" w:hAnsi="Times New Roman" w:cs="Times New Roman"/>
          <w:sz w:val="24"/>
          <w:szCs w:val="24"/>
        </w:rPr>
        <w:t xml:space="preserve"> This is not the position taken in </w:t>
      </w:r>
      <w:r w:rsidR="00F42ABC">
        <w:rPr>
          <w:rFonts w:ascii="Times New Roman" w:hAnsi="Times New Roman" w:cs="Times New Roman"/>
          <w:sz w:val="24"/>
          <w:szCs w:val="24"/>
        </w:rPr>
        <w:t>Australia</w:t>
      </w:r>
      <w:r w:rsidRPr="00A25757">
        <w:rPr>
          <w:rFonts w:ascii="Times New Roman" w:hAnsi="Times New Roman" w:cs="Times New Roman"/>
          <w:sz w:val="24"/>
          <w:szCs w:val="24"/>
        </w:rPr>
        <w:t xml:space="preserve"> where it is accepted that the High Court’s powers to grant remedies once it has jurisdiction spring from the fact that it is a superior court of record.</w:t>
      </w:r>
      <w:r w:rsidRPr="00A25757">
        <w:rPr>
          <w:rStyle w:val="FootnoteReference"/>
          <w:rFonts w:ascii="Times New Roman" w:hAnsi="Times New Roman" w:cs="Times New Roman"/>
          <w:sz w:val="24"/>
          <w:szCs w:val="24"/>
        </w:rPr>
        <w:footnoteReference w:id="60"/>
      </w:r>
      <w:r w:rsidRPr="00A25757">
        <w:rPr>
          <w:rFonts w:ascii="Times New Roman" w:hAnsi="Times New Roman" w:cs="Times New Roman"/>
          <w:sz w:val="24"/>
          <w:szCs w:val="24"/>
        </w:rPr>
        <w:t xml:space="preserve"> That difference leads the legal mechanics of </w:t>
      </w:r>
      <w:r w:rsidRPr="00A25757">
        <w:rPr>
          <w:rFonts w:ascii="Times New Roman" w:hAnsi="Times New Roman" w:cs="Times New Roman"/>
          <w:i/>
          <w:iCs/>
          <w:sz w:val="24"/>
          <w:szCs w:val="24"/>
        </w:rPr>
        <w:t xml:space="preserve">Marbury </w:t>
      </w:r>
      <w:r w:rsidRPr="00A25757">
        <w:rPr>
          <w:rFonts w:ascii="Times New Roman" w:hAnsi="Times New Roman" w:cs="Times New Roman"/>
          <w:sz w:val="24"/>
          <w:szCs w:val="24"/>
        </w:rPr>
        <w:t xml:space="preserve">to be somewhat obscure to the Antipodean mind. The question is made relevant by s 13 of the </w:t>
      </w:r>
      <w:r w:rsidRPr="00A25757">
        <w:rPr>
          <w:rFonts w:ascii="Times New Roman" w:hAnsi="Times New Roman" w:cs="Times New Roman"/>
          <w:i/>
          <w:iCs/>
          <w:sz w:val="24"/>
          <w:szCs w:val="24"/>
        </w:rPr>
        <w:t xml:space="preserve">Judiciary Act </w:t>
      </w:r>
      <w:r w:rsidRPr="00A25757">
        <w:rPr>
          <w:rFonts w:ascii="Times New Roman" w:hAnsi="Times New Roman" w:cs="Times New Roman"/>
          <w:sz w:val="24"/>
          <w:szCs w:val="24"/>
        </w:rPr>
        <w:t>of 1789. It provided</w:t>
      </w:r>
      <w:r w:rsidR="00704BEE">
        <w:rPr>
          <w:rFonts w:ascii="Times New Roman" w:hAnsi="Times New Roman" w:cs="Times New Roman"/>
          <w:sz w:val="24"/>
          <w:szCs w:val="24"/>
        </w:rPr>
        <w:t xml:space="preserve"> (again broken up for legibility)</w:t>
      </w:r>
      <w:r w:rsidRPr="00A25757">
        <w:rPr>
          <w:rFonts w:ascii="Times New Roman" w:hAnsi="Times New Roman" w:cs="Times New Roman"/>
          <w:sz w:val="24"/>
          <w:szCs w:val="24"/>
        </w:rPr>
        <w:t>:</w:t>
      </w:r>
    </w:p>
    <w:p w14:paraId="3667F575" w14:textId="77777777" w:rsidR="00A25757" w:rsidRDefault="00A25757" w:rsidP="00605572">
      <w:pPr>
        <w:pStyle w:val="NoSpacing"/>
        <w:ind w:left="720"/>
        <w:jc w:val="both"/>
        <w:rPr>
          <w:rFonts w:ascii="Times New Roman" w:hAnsi="Times New Roman" w:cs="Times New Roman"/>
          <w:i/>
          <w:iCs/>
          <w:sz w:val="24"/>
          <w:szCs w:val="24"/>
        </w:rPr>
      </w:pPr>
    </w:p>
    <w:p w14:paraId="0DD94A18" w14:textId="676F5DA2" w:rsidR="00CE765E" w:rsidRPr="00A25757" w:rsidRDefault="00CE765E" w:rsidP="00A25757">
      <w:pPr>
        <w:pStyle w:val="NoSpacing"/>
        <w:ind w:left="720" w:right="521"/>
        <w:jc w:val="both"/>
        <w:rPr>
          <w:rFonts w:ascii="Times New Roman" w:hAnsi="Times New Roman" w:cs="Times New Roman"/>
          <w:i/>
          <w:iCs/>
        </w:rPr>
      </w:pPr>
      <w:r w:rsidRPr="00A25757">
        <w:rPr>
          <w:rFonts w:ascii="Times New Roman" w:hAnsi="Times New Roman" w:cs="Times New Roman"/>
          <w:i/>
          <w:iCs/>
        </w:rPr>
        <w:t xml:space="preserve">And be it further enacted, </w:t>
      </w:r>
    </w:p>
    <w:p w14:paraId="5D2E9E34" w14:textId="67CA4E0E" w:rsidR="00CE765E" w:rsidRPr="00A25757" w:rsidRDefault="00CE765E" w:rsidP="00A25757">
      <w:pPr>
        <w:pStyle w:val="NoSpacing"/>
        <w:ind w:left="720" w:right="521"/>
        <w:jc w:val="both"/>
        <w:rPr>
          <w:rFonts w:ascii="Times New Roman" w:hAnsi="Times New Roman" w:cs="Times New Roman"/>
          <w:i/>
          <w:iCs/>
        </w:rPr>
      </w:pPr>
      <w:r w:rsidRPr="00A25757">
        <w:rPr>
          <w:rFonts w:ascii="Times New Roman" w:hAnsi="Times New Roman" w:cs="Times New Roman"/>
          <w:i/>
          <w:iCs/>
        </w:rPr>
        <w:t xml:space="preserve">That the Supreme Court shall have exclusive jurisdiction of all controversies of a civil nature, where a state is a party, </w:t>
      </w:r>
    </w:p>
    <w:p w14:paraId="7BFDAE89" w14:textId="5721506B" w:rsidR="00CE765E" w:rsidRPr="00A25757" w:rsidRDefault="00CE765E" w:rsidP="00A25757">
      <w:pPr>
        <w:pStyle w:val="NoSpacing"/>
        <w:numPr>
          <w:ilvl w:val="0"/>
          <w:numId w:val="2"/>
        </w:numPr>
        <w:ind w:right="521"/>
        <w:jc w:val="both"/>
        <w:rPr>
          <w:rFonts w:ascii="Times New Roman" w:hAnsi="Times New Roman" w:cs="Times New Roman"/>
          <w:i/>
          <w:iCs/>
        </w:rPr>
      </w:pPr>
      <w:r w:rsidRPr="00A25757">
        <w:rPr>
          <w:rFonts w:ascii="Times New Roman" w:hAnsi="Times New Roman" w:cs="Times New Roman"/>
          <w:i/>
          <w:iCs/>
        </w:rPr>
        <w:t xml:space="preserve">except between a state and its citizens; and </w:t>
      </w:r>
    </w:p>
    <w:p w14:paraId="674CDCEC" w14:textId="3416F0D7" w:rsidR="00CE765E" w:rsidRPr="00A25757" w:rsidRDefault="00CE765E" w:rsidP="00A25757">
      <w:pPr>
        <w:pStyle w:val="NoSpacing"/>
        <w:numPr>
          <w:ilvl w:val="0"/>
          <w:numId w:val="2"/>
        </w:numPr>
        <w:ind w:right="521"/>
        <w:jc w:val="both"/>
        <w:rPr>
          <w:rFonts w:ascii="Times New Roman" w:hAnsi="Times New Roman" w:cs="Times New Roman"/>
          <w:i/>
          <w:iCs/>
        </w:rPr>
      </w:pPr>
      <w:r w:rsidRPr="00A25757">
        <w:rPr>
          <w:rFonts w:ascii="Times New Roman" w:hAnsi="Times New Roman" w:cs="Times New Roman"/>
          <w:i/>
          <w:iCs/>
        </w:rPr>
        <w:t xml:space="preserve">except also between a state and citizens of other states, or aliens, in which latter case it shall have original but not exclusive jurisdiction. </w:t>
      </w:r>
    </w:p>
    <w:p w14:paraId="0AC433FC" w14:textId="77777777" w:rsidR="00CE765E" w:rsidRPr="00A25757" w:rsidRDefault="00CE765E" w:rsidP="00A25757">
      <w:pPr>
        <w:pStyle w:val="NoSpacing"/>
        <w:ind w:left="720" w:right="521"/>
        <w:jc w:val="both"/>
        <w:rPr>
          <w:rFonts w:ascii="Times New Roman" w:hAnsi="Times New Roman" w:cs="Times New Roman"/>
          <w:i/>
          <w:iCs/>
        </w:rPr>
      </w:pPr>
      <w:r w:rsidRPr="00A25757">
        <w:rPr>
          <w:rFonts w:ascii="Times New Roman" w:hAnsi="Times New Roman" w:cs="Times New Roman"/>
          <w:i/>
          <w:iCs/>
        </w:rPr>
        <w:t xml:space="preserve">And shall have </w:t>
      </w:r>
    </w:p>
    <w:p w14:paraId="58019859" w14:textId="6F222505" w:rsidR="00CE765E" w:rsidRPr="00A25757" w:rsidRDefault="00CE765E" w:rsidP="00A25757">
      <w:pPr>
        <w:pStyle w:val="NoSpacing"/>
        <w:numPr>
          <w:ilvl w:val="0"/>
          <w:numId w:val="3"/>
        </w:numPr>
        <w:ind w:right="521"/>
        <w:jc w:val="both"/>
        <w:rPr>
          <w:rFonts w:ascii="Times New Roman" w:hAnsi="Times New Roman" w:cs="Times New Roman"/>
          <w:i/>
          <w:iCs/>
        </w:rPr>
      </w:pPr>
      <w:r w:rsidRPr="00A25757">
        <w:rPr>
          <w:rFonts w:ascii="Times New Roman" w:hAnsi="Times New Roman" w:cs="Times New Roman"/>
          <w:i/>
          <w:iCs/>
        </w:rPr>
        <w:t xml:space="preserve">exclusively all such jurisdiction of suits or proceedings against ambassadors, or other public ministers, or their domestics, or domestic servants, as a court of law can have or exercise consistently with the law of nations; </w:t>
      </w:r>
    </w:p>
    <w:p w14:paraId="043DBC86" w14:textId="0BF32482" w:rsidR="00CE765E" w:rsidRPr="00A25757" w:rsidRDefault="00CE765E" w:rsidP="00A25757">
      <w:pPr>
        <w:pStyle w:val="NoSpacing"/>
        <w:numPr>
          <w:ilvl w:val="0"/>
          <w:numId w:val="3"/>
        </w:numPr>
        <w:ind w:right="521"/>
        <w:jc w:val="both"/>
        <w:rPr>
          <w:rFonts w:ascii="Times New Roman" w:hAnsi="Times New Roman" w:cs="Times New Roman"/>
          <w:i/>
          <w:iCs/>
        </w:rPr>
      </w:pPr>
      <w:r w:rsidRPr="00A25757">
        <w:rPr>
          <w:rFonts w:ascii="Times New Roman" w:hAnsi="Times New Roman" w:cs="Times New Roman"/>
          <w:i/>
          <w:iCs/>
        </w:rPr>
        <w:t xml:space="preserve">and original, but not exclusive jurisdiction of all suits brought by ambassadors, or other public ministers, or in which a consul, or vice consul, shall be a party. </w:t>
      </w:r>
    </w:p>
    <w:p w14:paraId="0C8FC6D7" w14:textId="77777777" w:rsidR="006F7FD8" w:rsidRPr="00A25757" w:rsidRDefault="00CE765E" w:rsidP="00A25757">
      <w:pPr>
        <w:pStyle w:val="NoSpacing"/>
        <w:ind w:left="720" w:right="521"/>
        <w:jc w:val="both"/>
        <w:rPr>
          <w:rFonts w:ascii="Times New Roman" w:hAnsi="Times New Roman" w:cs="Times New Roman"/>
          <w:i/>
          <w:iCs/>
        </w:rPr>
      </w:pPr>
      <w:r w:rsidRPr="00A25757">
        <w:rPr>
          <w:rFonts w:ascii="Times New Roman" w:hAnsi="Times New Roman" w:cs="Times New Roman"/>
          <w:i/>
          <w:iCs/>
        </w:rPr>
        <w:t>And the trial of issues in fact in the Supreme Court, in all actions at law against citizens of the United States, shall be by jury.</w:t>
      </w:r>
    </w:p>
    <w:p w14:paraId="0001536E" w14:textId="590DFFCC" w:rsidR="00CE765E" w:rsidRPr="00A25757" w:rsidRDefault="00CE765E" w:rsidP="00A25757">
      <w:pPr>
        <w:pStyle w:val="NoSpacing"/>
        <w:ind w:left="720" w:right="521"/>
        <w:jc w:val="both"/>
        <w:rPr>
          <w:rFonts w:ascii="Times New Roman" w:hAnsi="Times New Roman" w:cs="Times New Roman"/>
          <w:i/>
          <w:iCs/>
        </w:rPr>
      </w:pPr>
    </w:p>
    <w:p w14:paraId="33FCC19A" w14:textId="02CBD83D" w:rsidR="00CE765E" w:rsidRPr="00A25757" w:rsidRDefault="00CE765E" w:rsidP="00A25757">
      <w:pPr>
        <w:pStyle w:val="NoSpacing"/>
        <w:ind w:left="720" w:right="521"/>
        <w:jc w:val="both"/>
        <w:rPr>
          <w:rFonts w:ascii="Times New Roman" w:hAnsi="Times New Roman" w:cs="Times New Roman"/>
          <w:i/>
          <w:iCs/>
        </w:rPr>
      </w:pPr>
      <w:r w:rsidRPr="00A25757">
        <w:rPr>
          <w:rFonts w:ascii="Times New Roman" w:hAnsi="Times New Roman" w:cs="Times New Roman"/>
          <w:i/>
          <w:iCs/>
        </w:rPr>
        <w:t xml:space="preserve">The Supreme Court shall also have </w:t>
      </w:r>
    </w:p>
    <w:p w14:paraId="3423578D" w14:textId="61333D20" w:rsidR="00CE765E" w:rsidRPr="00A25757" w:rsidRDefault="00CE765E" w:rsidP="00A25757">
      <w:pPr>
        <w:pStyle w:val="NoSpacing"/>
        <w:numPr>
          <w:ilvl w:val="0"/>
          <w:numId w:val="4"/>
        </w:numPr>
        <w:ind w:right="521"/>
        <w:jc w:val="both"/>
        <w:rPr>
          <w:rFonts w:ascii="Times New Roman" w:hAnsi="Times New Roman" w:cs="Times New Roman"/>
          <w:i/>
          <w:iCs/>
        </w:rPr>
      </w:pPr>
      <w:r w:rsidRPr="00A25757">
        <w:rPr>
          <w:rFonts w:ascii="Times New Roman" w:hAnsi="Times New Roman" w:cs="Times New Roman"/>
          <w:i/>
          <w:iCs/>
        </w:rPr>
        <w:t xml:space="preserve">appellate jurisdiction from the circuit courts and courts of the several states, in the cases herein after specially provided for; </w:t>
      </w:r>
    </w:p>
    <w:p w14:paraId="6F5C46BD" w14:textId="05BCF1D6" w:rsidR="00CE765E" w:rsidRPr="00A25757" w:rsidRDefault="00CE765E" w:rsidP="00A25757">
      <w:pPr>
        <w:pStyle w:val="NoSpacing"/>
        <w:numPr>
          <w:ilvl w:val="0"/>
          <w:numId w:val="4"/>
        </w:numPr>
        <w:ind w:right="521"/>
        <w:jc w:val="both"/>
        <w:rPr>
          <w:rFonts w:ascii="Times New Roman" w:hAnsi="Times New Roman" w:cs="Times New Roman"/>
          <w:i/>
          <w:iCs/>
        </w:rPr>
      </w:pPr>
      <w:r w:rsidRPr="00A25757">
        <w:rPr>
          <w:rFonts w:ascii="Times New Roman" w:hAnsi="Times New Roman" w:cs="Times New Roman"/>
          <w:i/>
          <w:iCs/>
        </w:rPr>
        <w:lastRenderedPageBreak/>
        <w:t xml:space="preserve">[and] power to issue writs of prohibition to the district courts, when proceeding as courts of admiralty and maritime jurisdiction, </w:t>
      </w:r>
    </w:p>
    <w:p w14:paraId="6AAD87F9" w14:textId="62B9697E" w:rsidR="00CE765E" w:rsidRDefault="00CE765E" w:rsidP="00A25757">
      <w:pPr>
        <w:pStyle w:val="NoSpacing"/>
        <w:numPr>
          <w:ilvl w:val="0"/>
          <w:numId w:val="4"/>
        </w:numPr>
        <w:ind w:right="521"/>
        <w:jc w:val="both"/>
        <w:rPr>
          <w:rFonts w:ascii="Times New Roman" w:hAnsi="Times New Roman" w:cs="Times New Roman"/>
          <w:i/>
          <w:iCs/>
          <w:sz w:val="24"/>
          <w:szCs w:val="24"/>
        </w:rPr>
      </w:pPr>
      <w:r w:rsidRPr="00A25757">
        <w:rPr>
          <w:rFonts w:ascii="Times New Roman" w:hAnsi="Times New Roman" w:cs="Times New Roman"/>
          <w:i/>
          <w:iCs/>
        </w:rPr>
        <w:t>and [power to issue] writs of mandamus, in cases warranted by the principles and usages of law, to any courts appointed, or persons holding office, under the authority of the United States.</w:t>
      </w:r>
    </w:p>
    <w:p w14:paraId="77335609" w14:textId="77777777" w:rsidR="00A25757" w:rsidRPr="00A25757" w:rsidRDefault="00A25757" w:rsidP="00605572">
      <w:pPr>
        <w:pStyle w:val="NoSpacing"/>
        <w:ind w:left="1440"/>
        <w:jc w:val="both"/>
        <w:rPr>
          <w:rFonts w:ascii="Times New Roman" w:hAnsi="Times New Roman" w:cs="Times New Roman"/>
          <w:i/>
          <w:iCs/>
          <w:sz w:val="24"/>
          <w:szCs w:val="24"/>
        </w:rPr>
      </w:pPr>
    </w:p>
    <w:p w14:paraId="1E4643FC" w14:textId="6F5B23A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There is an issue about the proper construction of this provision. The issue is this: does the </w:t>
      </w:r>
      <w:r w:rsidR="00505C4A" w:rsidRPr="00A25757">
        <w:rPr>
          <w:rFonts w:ascii="Times New Roman" w:hAnsi="Times New Roman" w:cs="Times New Roman"/>
          <w:sz w:val="24"/>
          <w:szCs w:val="24"/>
        </w:rPr>
        <w:t xml:space="preserve">last clause </w:t>
      </w:r>
      <w:r w:rsidRPr="00A25757">
        <w:rPr>
          <w:rFonts w:ascii="Times New Roman" w:hAnsi="Times New Roman" w:cs="Times New Roman"/>
          <w:sz w:val="24"/>
          <w:szCs w:val="24"/>
        </w:rPr>
        <w:t>granting power to issue writs of mandamus against a person holding office under the authority of the United States apply in the original jurisdiction and, hence, in Marbury’s case? One might have thought that the last sentence is a statement about the appellate jurisdiction. But the perceived need to identify a source of power in the Court to issue a writ of mandamus compelled Marbury to argue that the last sentence of s 13 was to be construed as relating to the original jurisdiction.</w:t>
      </w:r>
      <w:r w:rsidR="00E76193">
        <w:rPr>
          <w:rStyle w:val="FootnoteReference"/>
          <w:rFonts w:ascii="Times New Roman" w:hAnsi="Times New Roman" w:cs="Times New Roman"/>
          <w:sz w:val="24"/>
          <w:szCs w:val="24"/>
        </w:rPr>
        <w:footnoteReference w:id="61"/>
      </w:r>
    </w:p>
    <w:p w14:paraId="08AADCF0" w14:textId="77777777" w:rsidR="00CE765E" w:rsidRPr="00A25757" w:rsidRDefault="00CE765E" w:rsidP="00605572">
      <w:pPr>
        <w:pStyle w:val="NoSpacing"/>
        <w:jc w:val="both"/>
        <w:rPr>
          <w:rFonts w:ascii="Times New Roman" w:hAnsi="Times New Roman" w:cs="Times New Roman"/>
          <w:sz w:val="24"/>
          <w:szCs w:val="24"/>
        </w:rPr>
      </w:pPr>
    </w:p>
    <w:p w14:paraId="77571A8A" w14:textId="71F45DFF" w:rsidR="006073A3"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I have said above that the case was argued on 11 February 1803</w:t>
      </w:r>
      <w:r w:rsidR="00D216C9">
        <w:rPr>
          <w:rFonts w:ascii="Times New Roman" w:hAnsi="Times New Roman" w:cs="Times New Roman"/>
          <w:sz w:val="24"/>
          <w:szCs w:val="24"/>
        </w:rPr>
        <w:t>,</w:t>
      </w:r>
      <w:r w:rsidRPr="00A25757">
        <w:rPr>
          <w:rFonts w:ascii="Times New Roman" w:hAnsi="Times New Roman" w:cs="Times New Roman"/>
          <w:sz w:val="24"/>
          <w:szCs w:val="24"/>
        </w:rPr>
        <w:t xml:space="preserve"> but this is an exaggeration. As the report </w:t>
      </w:r>
      <w:r w:rsidR="006073A3">
        <w:rPr>
          <w:rFonts w:ascii="Times New Roman" w:hAnsi="Times New Roman" w:cs="Times New Roman"/>
          <w:sz w:val="24"/>
          <w:szCs w:val="24"/>
        </w:rPr>
        <w:t xml:space="preserve">of the case </w:t>
      </w:r>
      <w:r w:rsidRPr="00A25757">
        <w:rPr>
          <w:rFonts w:ascii="Times New Roman" w:hAnsi="Times New Roman" w:cs="Times New Roman"/>
          <w:sz w:val="24"/>
          <w:szCs w:val="24"/>
        </w:rPr>
        <w:t>shows, only Marbury was represented (by a Mr Lee). Madison did not appear</w:t>
      </w:r>
      <w:r w:rsidR="00D216C9">
        <w:rPr>
          <w:rFonts w:ascii="Times New Roman" w:hAnsi="Times New Roman" w:cs="Times New Roman"/>
          <w:sz w:val="24"/>
          <w:szCs w:val="24"/>
        </w:rPr>
        <w:t>,</w:t>
      </w:r>
      <w:r w:rsidRPr="00A25757">
        <w:rPr>
          <w:rFonts w:ascii="Times New Roman" w:hAnsi="Times New Roman" w:cs="Times New Roman"/>
          <w:sz w:val="24"/>
          <w:szCs w:val="24"/>
        </w:rPr>
        <w:t xml:space="preserve"> on the instructions of Jefferson.</w:t>
      </w:r>
      <w:r w:rsidRPr="00A25757">
        <w:rPr>
          <w:rStyle w:val="FootnoteReference"/>
          <w:rFonts w:ascii="Times New Roman" w:hAnsi="Times New Roman" w:cs="Times New Roman"/>
          <w:sz w:val="24"/>
          <w:szCs w:val="24"/>
        </w:rPr>
        <w:footnoteReference w:id="62"/>
      </w:r>
      <w:r w:rsidRPr="00A25757">
        <w:rPr>
          <w:rFonts w:ascii="Times New Roman" w:hAnsi="Times New Roman" w:cs="Times New Roman"/>
          <w:sz w:val="24"/>
          <w:szCs w:val="24"/>
        </w:rPr>
        <w:t xml:space="preserve"> Since the government did not appear it did not object to Marshall CJ sitting although it is clear from the evidence that he was a material witness. The report shows that Mr Lee sought to prove that a commission had been issued to Marbury. To this end, many affidavits were read by Mr Lee including one from the Chief Justice’s brother, James (now a DC circuit judge) explaining the difficulties he had had in delivering the some of the commissions</w:t>
      </w:r>
      <w:r w:rsidR="006073A3">
        <w:rPr>
          <w:rFonts w:ascii="Times New Roman" w:hAnsi="Times New Roman" w:cs="Times New Roman"/>
          <w:sz w:val="24"/>
          <w:szCs w:val="24"/>
        </w:rPr>
        <w:t>.</w:t>
      </w:r>
      <w:r w:rsidRPr="00A25757">
        <w:rPr>
          <w:rStyle w:val="FootnoteReference"/>
          <w:rFonts w:ascii="Times New Roman" w:hAnsi="Times New Roman" w:cs="Times New Roman"/>
          <w:sz w:val="24"/>
          <w:szCs w:val="24"/>
        </w:rPr>
        <w:footnoteReference w:id="63"/>
      </w:r>
      <w:r w:rsidRPr="00A25757">
        <w:rPr>
          <w:rFonts w:ascii="Times New Roman" w:hAnsi="Times New Roman" w:cs="Times New Roman"/>
          <w:sz w:val="24"/>
          <w:szCs w:val="24"/>
        </w:rPr>
        <w:t xml:space="preserve"> </w:t>
      </w:r>
      <w:r w:rsidR="006073A3">
        <w:rPr>
          <w:rFonts w:ascii="Times New Roman" w:hAnsi="Times New Roman" w:cs="Times New Roman"/>
          <w:sz w:val="24"/>
          <w:szCs w:val="24"/>
        </w:rPr>
        <w:t>N</w:t>
      </w:r>
      <w:r w:rsidRPr="00A25757">
        <w:rPr>
          <w:rFonts w:ascii="Times New Roman" w:hAnsi="Times New Roman" w:cs="Times New Roman"/>
          <w:sz w:val="24"/>
          <w:szCs w:val="24"/>
        </w:rPr>
        <w:t xml:space="preserve">one of these </w:t>
      </w:r>
      <w:r w:rsidR="006073A3">
        <w:rPr>
          <w:rFonts w:ascii="Times New Roman" w:hAnsi="Times New Roman" w:cs="Times New Roman"/>
          <w:sz w:val="24"/>
          <w:szCs w:val="24"/>
        </w:rPr>
        <w:t xml:space="preserve">affidavits, however, </w:t>
      </w:r>
      <w:r w:rsidRPr="00A25757">
        <w:rPr>
          <w:rFonts w:ascii="Times New Roman" w:hAnsi="Times New Roman" w:cs="Times New Roman"/>
          <w:sz w:val="24"/>
          <w:szCs w:val="24"/>
        </w:rPr>
        <w:t xml:space="preserve">specifically identified Marbury’s commission. </w:t>
      </w:r>
    </w:p>
    <w:p w14:paraId="223F2652" w14:textId="77777777" w:rsidR="006073A3" w:rsidRDefault="006073A3" w:rsidP="00605572">
      <w:pPr>
        <w:pStyle w:val="NoSpacing"/>
        <w:jc w:val="both"/>
        <w:rPr>
          <w:rFonts w:ascii="Times New Roman" w:hAnsi="Times New Roman" w:cs="Times New Roman"/>
          <w:sz w:val="24"/>
          <w:szCs w:val="24"/>
        </w:rPr>
      </w:pPr>
    </w:p>
    <w:p w14:paraId="1DEA941E" w14:textId="50FECF54"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Several witnesses were called and examined. </w:t>
      </w:r>
      <w:r w:rsidR="006335C7">
        <w:rPr>
          <w:rFonts w:ascii="Times New Roman" w:hAnsi="Times New Roman" w:cs="Times New Roman"/>
          <w:sz w:val="24"/>
          <w:szCs w:val="24"/>
        </w:rPr>
        <w:t>I</w:t>
      </w:r>
      <w:r w:rsidR="006073A3">
        <w:rPr>
          <w:rFonts w:ascii="Times New Roman" w:hAnsi="Times New Roman" w:cs="Times New Roman"/>
          <w:sz w:val="24"/>
          <w:szCs w:val="24"/>
        </w:rPr>
        <w:t xml:space="preserve">t does not appear that any evidence was proffered </w:t>
      </w:r>
      <w:r w:rsidR="006335C7">
        <w:rPr>
          <w:rFonts w:ascii="Times New Roman" w:hAnsi="Times New Roman" w:cs="Times New Roman"/>
          <w:sz w:val="24"/>
          <w:szCs w:val="24"/>
        </w:rPr>
        <w:t xml:space="preserve">during the argument </w:t>
      </w:r>
      <w:r w:rsidR="006073A3">
        <w:rPr>
          <w:rFonts w:ascii="Times New Roman" w:hAnsi="Times New Roman" w:cs="Times New Roman"/>
          <w:sz w:val="24"/>
          <w:szCs w:val="24"/>
        </w:rPr>
        <w:t>which showed</w:t>
      </w:r>
      <w:r w:rsidRPr="00A25757">
        <w:rPr>
          <w:rFonts w:ascii="Times New Roman" w:hAnsi="Times New Roman" w:cs="Times New Roman"/>
          <w:sz w:val="24"/>
          <w:szCs w:val="24"/>
        </w:rPr>
        <w:t xml:space="preserve"> that the commission had been issued to Marbury. But the report also shows that after the close of argument, a further affidavit was received in which a clerk in the Secretary of State’s office said that such a commission had been issued to Marbury.</w:t>
      </w:r>
      <w:r w:rsidRPr="00A25757">
        <w:rPr>
          <w:rStyle w:val="FootnoteReference"/>
          <w:rFonts w:ascii="Times New Roman" w:hAnsi="Times New Roman" w:cs="Times New Roman"/>
          <w:sz w:val="24"/>
          <w:szCs w:val="24"/>
        </w:rPr>
        <w:footnoteReference w:id="64"/>
      </w:r>
      <w:r w:rsidRPr="00A25757">
        <w:rPr>
          <w:rFonts w:ascii="Times New Roman" w:hAnsi="Times New Roman" w:cs="Times New Roman"/>
          <w:sz w:val="24"/>
          <w:szCs w:val="24"/>
        </w:rPr>
        <w:t xml:space="preserve"> Of course, Marshall </w:t>
      </w:r>
      <w:r w:rsidR="006335C7">
        <w:rPr>
          <w:rFonts w:ascii="Times New Roman" w:hAnsi="Times New Roman" w:cs="Times New Roman"/>
          <w:sz w:val="24"/>
          <w:szCs w:val="24"/>
        </w:rPr>
        <w:t xml:space="preserve">CJ </w:t>
      </w:r>
      <w:r w:rsidRPr="00A25757">
        <w:rPr>
          <w:rFonts w:ascii="Times New Roman" w:hAnsi="Times New Roman" w:cs="Times New Roman"/>
          <w:sz w:val="24"/>
          <w:szCs w:val="24"/>
        </w:rPr>
        <w:t>knew this as he had countersigned the commission and affixed the Great Seal to it. It is interesting to ponder what Marshall would have done without this late affidavit.</w:t>
      </w:r>
    </w:p>
    <w:p w14:paraId="4B410DD4" w14:textId="77777777" w:rsidR="00CE765E" w:rsidRPr="00A25757" w:rsidRDefault="00CE765E" w:rsidP="00605572">
      <w:pPr>
        <w:pStyle w:val="NoSpacing"/>
        <w:jc w:val="both"/>
        <w:rPr>
          <w:rFonts w:ascii="Times New Roman" w:hAnsi="Times New Roman" w:cs="Times New Roman"/>
          <w:sz w:val="24"/>
          <w:szCs w:val="24"/>
        </w:rPr>
      </w:pPr>
    </w:p>
    <w:p w14:paraId="19BC4A12" w14:textId="2F8987FB"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Mr Lee set out three questions for the Court to answer: first, could the Supreme Court issue a mandamus in any case; secondly, could it issue one to a Secretary of State (rather suggesting that there may have been more than one </w:t>
      </w:r>
      <w:r w:rsidR="006073A3">
        <w:rPr>
          <w:rFonts w:ascii="Times New Roman" w:hAnsi="Times New Roman" w:cs="Times New Roman"/>
          <w:sz w:val="24"/>
          <w:szCs w:val="24"/>
        </w:rPr>
        <w:t>S</w:t>
      </w:r>
      <w:r w:rsidRPr="00A25757">
        <w:rPr>
          <w:rFonts w:ascii="Times New Roman" w:hAnsi="Times New Roman" w:cs="Times New Roman"/>
          <w:sz w:val="24"/>
          <w:szCs w:val="24"/>
        </w:rPr>
        <w:t xml:space="preserve">ecretary of </w:t>
      </w:r>
      <w:r w:rsidR="006073A3">
        <w:rPr>
          <w:rFonts w:ascii="Times New Roman" w:hAnsi="Times New Roman" w:cs="Times New Roman"/>
          <w:sz w:val="24"/>
          <w:szCs w:val="24"/>
        </w:rPr>
        <w:t>S</w:t>
      </w:r>
      <w:r w:rsidRPr="00A25757">
        <w:rPr>
          <w:rFonts w:ascii="Times New Roman" w:hAnsi="Times New Roman" w:cs="Times New Roman"/>
          <w:sz w:val="24"/>
          <w:szCs w:val="24"/>
        </w:rPr>
        <w:t>tate); thirdly, could it grant mandamus to Marbury against Madison.</w:t>
      </w:r>
      <w:r w:rsidR="00D216C9" w:rsidRPr="00A25757">
        <w:rPr>
          <w:rStyle w:val="FootnoteReference"/>
          <w:rFonts w:ascii="Times New Roman" w:hAnsi="Times New Roman" w:cs="Times New Roman"/>
          <w:sz w:val="24"/>
          <w:szCs w:val="24"/>
        </w:rPr>
        <w:footnoteReference w:id="65"/>
      </w:r>
      <w:r w:rsidRPr="00A25757">
        <w:rPr>
          <w:rFonts w:ascii="Times New Roman" w:hAnsi="Times New Roman" w:cs="Times New Roman"/>
          <w:sz w:val="24"/>
          <w:szCs w:val="24"/>
        </w:rPr>
        <w:t xml:space="preserve"> </w:t>
      </w:r>
      <w:r w:rsidR="00505C4A" w:rsidRPr="00A25757">
        <w:rPr>
          <w:rFonts w:ascii="Times New Roman" w:hAnsi="Times New Roman" w:cs="Times New Roman"/>
          <w:sz w:val="24"/>
          <w:szCs w:val="24"/>
        </w:rPr>
        <w:t>Since Madison did not appear he did not make any submissions. In particular, he did not submit that s 13 only applied in the appellate jurisdiction and he did not submit that if it applied in the original jurisdiction it was invalid.</w:t>
      </w:r>
    </w:p>
    <w:p w14:paraId="67725606" w14:textId="77777777" w:rsidR="00CE765E" w:rsidRPr="00A25757" w:rsidRDefault="00CE765E" w:rsidP="00605572">
      <w:pPr>
        <w:pStyle w:val="NoSpacing"/>
        <w:jc w:val="both"/>
        <w:rPr>
          <w:rFonts w:ascii="Times New Roman" w:hAnsi="Times New Roman" w:cs="Times New Roman"/>
          <w:sz w:val="24"/>
          <w:szCs w:val="24"/>
        </w:rPr>
      </w:pPr>
    </w:p>
    <w:p w14:paraId="285B1AF1" w14:textId="2175C254"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Judgment was reserved on 11 February 1803 and delivered a fortnight later</w:t>
      </w:r>
      <w:r w:rsidR="00D216C9">
        <w:rPr>
          <w:rFonts w:ascii="Times New Roman" w:hAnsi="Times New Roman" w:cs="Times New Roman"/>
          <w:sz w:val="24"/>
          <w:szCs w:val="24"/>
        </w:rPr>
        <w:t>,</w:t>
      </w:r>
      <w:r w:rsidRPr="00A25757">
        <w:rPr>
          <w:rFonts w:ascii="Times New Roman" w:hAnsi="Times New Roman" w:cs="Times New Roman"/>
          <w:sz w:val="24"/>
          <w:szCs w:val="24"/>
        </w:rPr>
        <w:t xml:space="preserve"> on 24 February 1803. </w:t>
      </w:r>
    </w:p>
    <w:p w14:paraId="4A256591" w14:textId="77777777" w:rsidR="00CE765E" w:rsidRPr="00A25757" w:rsidRDefault="00CE765E" w:rsidP="00605572">
      <w:pPr>
        <w:pStyle w:val="NoSpacing"/>
        <w:jc w:val="both"/>
        <w:rPr>
          <w:rFonts w:ascii="Times New Roman" w:hAnsi="Times New Roman" w:cs="Times New Roman"/>
          <w:sz w:val="24"/>
          <w:szCs w:val="24"/>
        </w:rPr>
      </w:pPr>
    </w:p>
    <w:p w14:paraId="17B65999" w14:textId="4A32644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A conventional approach to the case would have </w:t>
      </w:r>
      <w:r w:rsidR="00D216C9">
        <w:rPr>
          <w:rFonts w:ascii="Times New Roman" w:hAnsi="Times New Roman" w:cs="Times New Roman"/>
          <w:sz w:val="24"/>
          <w:szCs w:val="24"/>
        </w:rPr>
        <w:t>proceeded</w:t>
      </w:r>
      <w:r w:rsidR="00D216C9" w:rsidRPr="00A25757">
        <w:rPr>
          <w:rFonts w:ascii="Times New Roman" w:hAnsi="Times New Roman" w:cs="Times New Roman"/>
          <w:sz w:val="24"/>
          <w:szCs w:val="24"/>
        </w:rPr>
        <w:t xml:space="preserve"> </w:t>
      </w:r>
      <w:r w:rsidRPr="00A25757">
        <w:rPr>
          <w:rFonts w:ascii="Times New Roman" w:hAnsi="Times New Roman" w:cs="Times New Roman"/>
          <w:sz w:val="24"/>
          <w:szCs w:val="24"/>
        </w:rPr>
        <w:t>in two steps. First, the Court would determine if it had jurisdiction to entertain the suit in its original jurisdiction. Secondly, if it did, it would then determine whether a writ of mandamus should issue.</w:t>
      </w:r>
    </w:p>
    <w:p w14:paraId="499807F7" w14:textId="77777777" w:rsidR="00CE765E" w:rsidRPr="00A25757" w:rsidRDefault="00CE765E" w:rsidP="00605572">
      <w:pPr>
        <w:pStyle w:val="NoSpacing"/>
        <w:jc w:val="both"/>
        <w:rPr>
          <w:rFonts w:ascii="Times New Roman" w:hAnsi="Times New Roman" w:cs="Times New Roman"/>
          <w:sz w:val="24"/>
          <w:szCs w:val="24"/>
        </w:rPr>
      </w:pPr>
    </w:p>
    <w:p w14:paraId="68767036" w14:textId="2A533D51"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Instead, Marshall CJ went down a novel route of first determining that Marbury was entitled to the issue of a writ of mandamus and then only afterwards turning to whether the Court had jurisdiction to entertain the suit. He concluded that Marbury was indeed entitled to a mandamus and that Madison was acting unlawfully in not delivering the commission bearing Marshall’s signature.</w:t>
      </w:r>
      <w:r w:rsidR="00704BEE">
        <w:rPr>
          <w:rStyle w:val="FootnoteReference"/>
          <w:rFonts w:ascii="Times New Roman" w:hAnsi="Times New Roman" w:cs="Times New Roman"/>
          <w:sz w:val="24"/>
          <w:szCs w:val="24"/>
        </w:rPr>
        <w:footnoteReference w:id="66"/>
      </w:r>
      <w:r w:rsidRPr="00A25757">
        <w:rPr>
          <w:rFonts w:ascii="Times New Roman" w:hAnsi="Times New Roman" w:cs="Times New Roman"/>
          <w:sz w:val="24"/>
          <w:szCs w:val="24"/>
        </w:rPr>
        <w:t xml:space="preserve"> Next Marshall CJ determined that on its proper construction s 13 of the </w:t>
      </w:r>
      <w:r w:rsidRPr="00A25757">
        <w:rPr>
          <w:rFonts w:ascii="Times New Roman" w:hAnsi="Times New Roman" w:cs="Times New Roman"/>
          <w:i/>
          <w:iCs/>
          <w:sz w:val="24"/>
          <w:szCs w:val="24"/>
        </w:rPr>
        <w:t xml:space="preserve">Judiciary Act </w:t>
      </w:r>
      <w:r w:rsidRPr="00A25757">
        <w:rPr>
          <w:rFonts w:ascii="Times New Roman" w:hAnsi="Times New Roman" w:cs="Times New Roman"/>
          <w:sz w:val="24"/>
          <w:szCs w:val="24"/>
        </w:rPr>
        <w:t>did in fact confer power on the Supreme Court in its original jurisdiction to issue a writ of mandamus against an officer acting under the authority of the United States,</w:t>
      </w:r>
      <w:r w:rsidR="00704BEE">
        <w:rPr>
          <w:rStyle w:val="FootnoteReference"/>
          <w:rFonts w:ascii="Times New Roman" w:hAnsi="Times New Roman" w:cs="Times New Roman"/>
          <w:sz w:val="24"/>
          <w:szCs w:val="24"/>
        </w:rPr>
        <w:footnoteReference w:id="67"/>
      </w:r>
      <w:r w:rsidRPr="00A25757">
        <w:rPr>
          <w:rFonts w:ascii="Times New Roman" w:hAnsi="Times New Roman" w:cs="Times New Roman"/>
          <w:sz w:val="24"/>
          <w:szCs w:val="24"/>
        </w:rPr>
        <w:t xml:space="preserve"> a conclusion which strikes me as dubious.</w:t>
      </w:r>
    </w:p>
    <w:p w14:paraId="22BBAD86" w14:textId="77777777" w:rsidR="00CE765E" w:rsidRPr="00A25757" w:rsidRDefault="00CE765E" w:rsidP="00605572">
      <w:pPr>
        <w:pStyle w:val="NoSpacing"/>
        <w:jc w:val="both"/>
        <w:rPr>
          <w:rFonts w:ascii="Times New Roman" w:hAnsi="Times New Roman" w:cs="Times New Roman"/>
          <w:sz w:val="24"/>
          <w:szCs w:val="24"/>
        </w:rPr>
      </w:pPr>
    </w:p>
    <w:p w14:paraId="14FCA25B" w14:textId="3C52D962"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It was after that conclusion that </w:t>
      </w:r>
      <w:r w:rsidR="006335C7">
        <w:rPr>
          <w:rFonts w:ascii="Times New Roman" w:hAnsi="Times New Roman" w:cs="Times New Roman"/>
          <w:sz w:val="24"/>
          <w:szCs w:val="24"/>
        </w:rPr>
        <w:t>Marshall CJ</w:t>
      </w:r>
      <w:r w:rsidRPr="00A25757">
        <w:rPr>
          <w:rFonts w:ascii="Times New Roman" w:hAnsi="Times New Roman" w:cs="Times New Roman"/>
          <w:sz w:val="24"/>
          <w:szCs w:val="24"/>
        </w:rPr>
        <w:t xml:space="preserve"> reached the celebrated conclusion that s 13 was constitutionally invalid. Why? Because it expanded the original jurisdiction conferred by Art</w:t>
      </w:r>
      <w:r w:rsidR="00704BEE">
        <w:rPr>
          <w:rFonts w:ascii="Times New Roman" w:hAnsi="Times New Roman" w:cs="Times New Roman"/>
          <w:sz w:val="24"/>
          <w:szCs w:val="24"/>
        </w:rPr>
        <w:t>icle</w:t>
      </w:r>
      <w:r w:rsidRPr="00A25757">
        <w:rPr>
          <w:rFonts w:ascii="Times New Roman" w:hAnsi="Times New Roman" w:cs="Times New Roman"/>
          <w:sz w:val="24"/>
          <w:szCs w:val="24"/>
        </w:rPr>
        <w:t xml:space="preserve"> III s 2 on the Supreme Court. On this view, the statement in Art</w:t>
      </w:r>
      <w:r w:rsidR="00704BEE">
        <w:rPr>
          <w:rFonts w:ascii="Times New Roman" w:hAnsi="Times New Roman" w:cs="Times New Roman"/>
          <w:sz w:val="24"/>
          <w:szCs w:val="24"/>
        </w:rPr>
        <w:t>icle</w:t>
      </w:r>
      <w:r w:rsidRPr="00A25757">
        <w:rPr>
          <w:rFonts w:ascii="Times New Roman" w:hAnsi="Times New Roman" w:cs="Times New Roman"/>
          <w:sz w:val="24"/>
          <w:szCs w:val="24"/>
        </w:rPr>
        <w:t xml:space="preserve"> III s 2 was an exhaustive statement of the Court’s original jurisdiction and it was beyond the power of the Congress to expand it. The consequence of this structure is that the Court’s conclusions on the illegality of Madison’s refusal to deliver the Commission is entirely an obiter dictum and its central conclusion that s 13 was invalid was not ever suggested to the Court because Madison had not appeared.</w:t>
      </w:r>
      <w:r w:rsidR="00D505F1">
        <w:rPr>
          <w:rStyle w:val="FootnoteReference"/>
          <w:rFonts w:ascii="Times New Roman" w:hAnsi="Times New Roman" w:cs="Times New Roman"/>
          <w:sz w:val="24"/>
          <w:szCs w:val="24"/>
        </w:rPr>
        <w:footnoteReference w:id="68"/>
      </w:r>
    </w:p>
    <w:p w14:paraId="3AED4B22" w14:textId="77777777" w:rsidR="00CE765E" w:rsidRPr="00A25757" w:rsidRDefault="00CE765E" w:rsidP="00605572">
      <w:pPr>
        <w:pStyle w:val="NoSpacing"/>
        <w:jc w:val="both"/>
        <w:rPr>
          <w:rFonts w:ascii="Times New Roman" w:hAnsi="Times New Roman" w:cs="Times New Roman"/>
          <w:sz w:val="24"/>
          <w:szCs w:val="24"/>
        </w:rPr>
      </w:pPr>
    </w:p>
    <w:p w14:paraId="3C683B88" w14:textId="6E48123B"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The practical result was that the Federalist bench was able to decry the illegality of the actions of Jefferson and Madison in refusing to deliver the commission, to assert the power of judicial review over a provision of interest really only to lawyers and, simultaneously, to avoid a major clash with Jefferson. Whether Madison would have obeyed any writ of mandamus issued is a question which cannot be answered. But Jefferson’s decision not to permit Madison to defend the case suggests that he may have had in mind simply ignoring any such writ. In that regard, it is relevant to note that in the same year the Democratic-Republican House impeached a Federalist judge</w:t>
      </w:r>
      <w:r w:rsidR="007519CB">
        <w:rPr>
          <w:rStyle w:val="FootnoteReference"/>
          <w:rFonts w:ascii="Times New Roman" w:hAnsi="Times New Roman" w:cs="Times New Roman"/>
          <w:sz w:val="24"/>
          <w:szCs w:val="24"/>
        </w:rPr>
        <w:footnoteReference w:id="69"/>
      </w:r>
      <w:r w:rsidRPr="00A25757">
        <w:rPr>
          <w:rFonts w:ascii="Times New Roman" w:hAnsi="Times New Roman" w:cs="Times New Roman"/>
          <w:sz w:val="24"/>
          <w:szCs w:val="24"/>
        </w:rPr>
        <w:t xml:space="preserve"> and the next year, in 1804, it would impeach a member of the Supreme Court, Samuel Chase, who had criticised the Jefferson administration in strong terms.</w:t>
      </w:r>
      <w:r w:rsidR="007519CB">
        <w:rPr>
          <w:rStyle w:val="FootnoteReference"/>
          <w:rFonts w:ascii="Times New Roman" w:hAnsi="Times New Roman" w:cs="Times New Roman"/>
          <w:sz w:val="24"/>
          <w:szCs w:val="24"/>
        </w:rPr>
        <w:footnoteReference w:id="70"/>
      </w:r>
      <w:r w:rsidRPr="00A25757">
        <w:rPr>
          <w:rFonts w:ascii="Times New Roman" w:hAnsi="Times New Roman" w:cs="Times New Roman"/>
          <w:sz w:val="24"/>
          <w:szCs w:val="24"/>
        </w:rPr>
        <w:t xml:space="preserve"> And, of course, Congress had been sufficiently riled by the affair that it had prevented the Court from hearing </w:t>
      </w:r>
      <w:r w:rsidRPr="00A25757">
        <w:rPr>
          <w:rFonts w:ascii="Times New Roman" w:hAnsi="Times New Roman" w:cs="Times New Roman"/>
          <w:i/>
          <w:iCs/>
          <w:sz w:val="24"/>
          <w:szCs w:val="24"/>
        </w:rPr>
        <w:t>Marbury</w:t>
      </w:r>
      <w:r w:rsidRPr="00A25757">
        <w:rPr>
          <w:rFonts w:ascii="Times New Roman" w:hAnsi="Times New Roman" w:cs="Times New Roman"/>
          <w:sz w:val="24"/>
          <w:szCs w:val="24"/>
        </w:rPr>
        <w:t xml:space="preserve"> until 1803. The temperature was high. </w:t>
      </w:r>
    </w:p>
    <w:p w14:paraId="05C0A4A1" w14:textId="77777777" w:rsidR="00CE765E" w:rsidRPr="00A25757" w:rsidRDefault="00CE765E" w:rsidP="00605572">
      <w:pPr>
        <w:pStyle w:val="NoSpacing"/>
        <w:jc w:val="both"/>
        <w:rPr>
          <w:rFonts w:ascii="Times New Roman" w:hAnsi="Times New Roman" w:cs="Times New Roman"/>
          <w:sz w:val="24"/>
          <w:szCs w:val="24"/>
        </w:rPr>
      </w:pPr>
    </w:p>
    <w:p w14:paraId="4A786E42" w14:textId="516A4856"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Returning then to the reasoning on judicial review, Marshall offered several explanations for its existence. First, the Constitution established a legislature of limited powers. To what end did those limits exist if, as he put it, they ‘may, at any time, be passed by those intended to be restrained’.</w:t>
      </w:r>
      <w:r w:rsidR="00810B09">
        <w:rPr>
          <w:rStyle w:val="FootnoteReference"/>
          <w:rFonts w:ascii="Times New Roman" w:hAnsi="Times New Roman" w:cs="Times New Roman"/>
          <w:sz w:val="24"/>
          <w:szCs w:val="24"/>
        </w:rPr>
        <w:footnoteReference w:id="71"/>
      </w:r>
      <w:r w:rsidRPr="00A25757">
        <w:rPr>
          <w:rFonts w:ascii="Times New Roman" w:hAnsi="Times New Roman" w:cs="Times New Roman"/>
          <w:sz w:val="24"/>
          <w:szCs w:val="24"/>
        </w:rPr>
        <w:t xml:space="preserve">  Secondly, if the Constitution was a paramount law then a law repugnant to it must be void. Thirdly, since it was the duty of the courts to say what the law was this duty cast upon the courts the duty to say whether a law of Congress was invalid because it conflicted with the paramount law of the Constitution. This is when Marshall CJ made his most famous statement</w:t>
      </w:r>
      <w:r w:rsidR="00810B09">
        <w:rPr>
          <w:rFonts w:ascii="Times New Roman" w:hAnsi="Times New Roman" w:cs="Times New Roman"/>
          <w:sz w:val="24"/>
          <w:szCs w:val="24"/>
        </w:rPr>
        <w:t>:</w:t>
      </w:r>
      <w:r w:rsidRPr="00A25757">
        <w:rPr>
          <w:rFonts w:ascii="Times New Roman" w:hAnsi="Times New Roman" w:cs="Times New Roman"/>
          <w:sz w:val="24"/>
          <w:szCs w:val="24"/>
        </w:rPr>
        <w:t xml:space="preserve"> ‘It is emphatically the province of the judicial department to say what the law is’.</w:t>
      </w:r>
      <w:r w:rsidR="00810B09">
        <w:rPr>
          <w:rStyle w:val="FootnoteReference"/>
          <w:rFonts w:ascii="Times New Roman" w:hAnsi="Times New Roman" w:cs="Times New Roman"/>
          <w:sz w:val="24"/>
          <w:szCs w:val="24"/>
        </w:rPr>
        <w:footnoteReference w:id="72"/>
      </w:r>
      <w:r w:rsidRPr="00A25757">
        <w:rPr>
          <w:rFonts w:ascii="Times New Roman" w:hAnsi="Times New Roman" w:cs="Times New Roman"/>
          <w:sz w:val="24"/>
          <w:szCs w:val="24"/>
        </w:rPr>
        <w:t xml:space="preserve"> There is a pun in that statement. The word jurisdiction comes from the Latin </w:t>
      </w:r>
      <w:r w:rsidRPr="00A25757">
        <w:rPr>
          <w:rFonts w:ascii="Times New Roman" w:hAnsi="Times New Roman" w:cs="Times New Roman"/>
          <w:i/>
          <w:iCs/>
          <w:sz w:val="24"/>
          <w:szCs w:val="24"/>
        </w:rPr>
        <w:t>ius</w:t>
      </w:r>
      <w:r w:rsidRPr="00A25757">
        <w:rPr>
          <w:rFonts w:ascii="Times New Roman" w:hAnsi="Times New Roman" w:cs="Times New Roman"/>
          <w:sz w:val="24"/>
          <w:szCs w:val="24"/>
        </w:rPr>
        <w:t xml:space="preserve"> meaning law and </w:t>
      </w:r>
      <w:r w:rsidRPr="00A25757">
        <w:rPr>
          <w:rFonts w:ascii="Times New Roman" w:hAnsi="Times New Roman" w:cs="Times New Roman"/>
          <w:i/>
          <w:iCs/>
          <w:sz w:val="24"/>
          <w:szCs w:val="24"/>
        </w:rPr>
        <w:t xml:space="preserve">dico </w:t>
      </w:r>
      <w:r w:rsidRPr="00A25757">
        <w:rPr>
          <w:rFonts w:ascii="Times New Roman" w:hAnsi="Times New Roman" w:cs="Times New Roman"/>
          <w:sz w:val="24"/>
          <w:szCs w:val="24"/>
        </w:rPr>
        <w:t xml:space="preserve">‘I declare’. Finally, </w:t>
      </w:r>
      <w:r w:rsidR="00810B09">
        <w:rPr>
          <w:rFonts w:ascii="Times New Roman" w:hAnsi="Times New Roman" w:cs="Times New Roman"/>
          <w:sz w:val="24"/>
          <w:szCs w:val="24"/>
        </w:rPr>
        <w:t>Marshall CJ</w:t>
      </w:r>
      <w:r w:rsidR="00810B09" w:rsidRPr="00A25757">
        <w:rPr>
          <w:rFonts w:ascii="Times New Roman" w:hAnsi="Times New Roman" w:cs="Times New Roman"/>
          <w:sz w:val="24"/>
          <w:szCs w:val="24"/>
        </w:rPr>
        <w:t xml:space="preserve"> </w:t>
      </w:r>
      <w:r w:rsidRPr="00A25757">
        <w:rPr>
          <w:rFonts w:ascii="Times New Roman" w:hAnsi="Times New Roman" w:cs="Times New Roman"/>
          <w:sz w:val="24"/>
          <w:szCs w:val="24"/>
        </w:rPr>
        <w:t xml:space="preserve">identified textual indications in the Constitution which showed that it was assumed that the judiciary would have the power of judicial review. </w:t>
      </w:r>
      <w:r w:rsidRPr="00A25757">
        <w:rPr>
          <w:rFonts w:ascii="Times New Roman" w:hAnsi="Times New Roman" w:cs="Times New Roman"/>
          <w:sz w:val="24"/>
          <w:szCs w:val="24"/>
        </w:rPr>
        <w:lastRenderedPageBreak/>
        <w:t>These included the grant to the Supreme Court of original jurisdiction in matters arising under the Constitution</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which Marshall thought would be rather empty if the Court could do nothing with that Constitution. He obtained similar comfort on Art</w:t>
      </w:r>
      <w:r w:rsidR="00704BEE">
        <w:rPr>
          <w:rFonts w:ascii="Times New Roman" w:hAnsi="Times New Roman" w:cs="Times New Roman"/>
          <w:sz w:val="24"/>
          <w:szCs w:val="24"/>
        </w:rPr>
        <w:t>icle</w:t>
      </w:r>
      <w:r w:rsidRPr="00A25757">
        <w:rPr>
          <w:rFonts w:ascii="Times New Roman" w:hAnsi="Times New Roman" w:cs="Times New Roman"/>
          <w:sz w:val="24"/>
          <w:szCs w:val="24"/>
        </w:rPr>
        <w:t xml:space="preserve"> I s 8 which prohibited Congress from passing bills of attainder.</w:t>
      </w:r>
      <w:r w:rsidR="00E378F4">
        <w:rPr>
          <w:rStyle w:val="FootnoteReference"/>
          <w:rFonts w:ascii="Times New Roman" w:hAnsi="Times New Roman" w:cs="Times New Roman"/>
          <w:sz w:val="24"/>
          <w:szCs w:val="24"/>
        </w:rPr>
        <w:footnoteReference w:id="73"/>
      </w:r>
      <w:r w:rsidRPr="00A25757">
        <w:rPr>
          <w:rFonts w:ascii="Times New Roman" w:hAnsi="Times New Roman" w:cs="Times New Roman"/>
          <w:sz w:val="24"/>
          <w:szCs w:val="24"/>
        </w:rPr>
        <w:t xml:space="preserve"> </w:t>
      </w:r>
    </w:p>
    <w:p w14:paraId="092AB58B" w14:textId="77777777" w:rsidR="00CE765E" w:rsidRPr="00A25757" w:rsidRDefault="00CE765E" w:rsidP="00605572">
      <w:pPr>
        <w:pStyle w:val="NoSpacing"/>
        <w:jc w:val="both"/>
        <w:rPr>
          <w:rFonts w:ascii="Times New Roman" w:hAnsi="Times New Roman" w:cs="Times New Roman"/>
          <w:sz w:val="24"/>
          <w:szCs w:val="24"/>
        </w:rPr>
      </w:pPr>
    </w:p>
    <w:p w14:paraId="468347A0" w14:textId="069041B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These statements are surely correct even if </w:t>
      </w:r>
      <w:r w:rsidR="00891832" w:rsidRPr="00A25757">
        <w:rPr>
          <w:rFonts w:ascii="Times New Roman" w:hAnsi="Times New Roman" w:cs="Times New Roman"/>
          <w:sz w:val="24"/>
          <w:szCs w:val="24"/>
        </w:rPr>
        <w:t xml:space="preserve">they do not reflect anything that was actually argued in the case. </w:t>
      </w:r>
      <w:r w:rsidRPr="00A25757">
        <w:rPr>
          <w:rFonts w:ascii="Times New Roman" w:hAnsi="Times New Roman" w:cs="Times New Roman"/>
          <w:sz w:val="24"/>
          <w:szCs w:val="24"/>
        </w:rPr>
        <w:t>It is impossible to see how a federation with polycentric sources of legislative, executive and judicial authority can operate coherently</w:t>
      </w:r>
      <w:r w:rsidR="00810B09">
        <w:rPr>
          <w:rFonts w:ascii="Times New Roman" w:hAnsi="Times New Roman" w:cs="Times New Roman"/>
          <w:sz w:val="24"/>
          <w:szCs w:val="24"/>
        </w:rPr>
        <w:t>,</w:t>
      </w:r>
      <w:r w:rsidRPr="00A25757">
        <w:rPr>
          <w:rFonts w:ascii="Times New Roman" w:hAnsi="Times New Roman" w:cs="Times New Roman"/>
          <w:sz w:val="24"/>
          <w:szCs w:val="24"/>
        </w:rPr>
        <w:t xml:space="preserve"> or perhaps even at all</w:t>
      </w:r>
      <w:r w:rsidR="00810B09">
        <w:rPr>
          <w:rFonts w:ascii="Times New Roman" w:hAnsi="Times New Roman" w:cs="Times New Roman"/>
          <w:sz w:val="24"/>
          <w:szCs w:val="24"/>
        </w:rPr>
        <w:t>,</w:t>
      </w:r>
      <w:r w:rsidRPr="00A25757">
        <w:rPr>
          <w:rFonts w:ascii="Times New Roman" w:hAnsi="Times New Roman" w:cs="Times New Roman"/>
          <w:sz w:val="24"/>
          <w:szCs w:val="24"/>
        </w:rPr>
        <w:t xml:space="preserve"> unless there is an umpire which can determine where the limits lie. </w:t>
      </w:r>
    </w:p>
    <w:p w14:paraId="355F8C75" w14:textId="77777777" w:rsidR="00CE765E" w:rsidRPr="00A25757" w:rsidRDefault="00CE765E" w:rsidP="00605572">
      <w:pPr>
        <w:pStyle w:val="NoSpacing"/>
        <w:jc w:val="both"/>
        <w:rPr>
          <w:rFonts w:ascii="Times New Roman" w:hAnsi="Times New Roman" w:cs="Times New Roman"/>
          <w:sz w:val="24"/>
          <w:szCs w:val="24"/>
        </w:rPr>
      </w:pPr>
    </w:p>
    <w:p w14:paraId="038E1EA1" w14:textId="7565ECDF" w:rsidR="00891832" w:rsidRPr="00A25757" w:rsidRDefault="00CE765E" w:rsidP="00605572">
      <w:pPr>
        <w:pStyle w:val="NoSpacing"/>
        <w:jc w:val="both"/>
        <w:rPr>
          <w:rFonts w:ascii="Times New Roman" w:hAnsi="Times New Roman" w:cs="Times New Roman"/>
          <w:i/>
          <w:iCs/>
          <w:sz w:val="24"/>
          <w:szCs w:val="24"/>
        </w:rPr>
      </w:pPr>
      <w:r w:rsidRPr="00A25757">
        <w:rPr>
          <w:rFonts w:ascii="Times New Roman" w:hAnsi="Times New Roman" w:cs="Times New Roman"/>
          <w:sz w:val="24"/>
          <w:szCs w:val="24"/>
        </w:rPr>
        <w:t xml:space="preserve">More difficult, I think, is working out the extent to which the judicial review holding in </w:t>
      </w:r>
      <w:r w:rsidRPr="00A25757">
        <w:rPr>
          <w:rFonts w:ascii="Times New Roman" w:hAnsi="Times New Roman" w:cs="Times New Roman"/>
          <w:i/>
          <w:iCs/>
          <w:sz w:val="24"/>
          <w:szCs w:val="24"/>
        </w:rPr>
        <w:t xml:space="preserve">Marbury v Madison </w:t>
      </w:r>
      <w:r w:rsidRPr="00A25757">
        <w:rPr>
          <w:rFonts w:ascii="Times New Roman" w:hAnsi="Times New Roman" w:cs="Times New Roman"/>
          <w:sz w:val="24"/>
          <w:szCs w:val="24"/>
        </w:rPr>
        <w:t>was novel or even surprising. As I have tried to explain above, the former colonies were certainly familiar with having their legislation annulled by the Privy Council but it is much less clear that they had much familiarity with the Privy Council adjudging their laws invalid on the grounds of repugnancy</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even if </w:t>
      </w:r>
      <w:r w:rsidR="00891832" w:rsidRPr="00A25757">
        <w:rPr>
          <w:rFonts w:ascii="Times New Roman" w:hAnsi="Times New Roman" w:cs="Times New Roman"/>
          <w:sz w:val="24"/>
          <w:szCs w:val="24"/>
        </w:rPr>
        <w:t xml:space="preserve">this had occurred in </w:t>
      </w:r>
      <w:r w:rsidR="00891832" w:rsidRPr="00A25757">
        <w:rPr>
          <w:rFonts w:ascii="Times New Roman" w:hAnsi="Times New Roman" w:cs="Times New Roman"/>
          <w:i/>
          <w:iCs/>
          <w:sz w:val="24"/>
          <w:szCs w:val="24"/>
        </w:rPr>
        <w:t>Winthrop v Lechmere.</w:t>
      </w:r>
    </w:p>
    <w:p w14:paraId="031CDE10" w14:textId="77777777" w:rsidR="00891832" w:rsidRPr="00A25757" w:rsidRDefault="00891832" w:rsidP="00605572">
      <w:pPr>
        <w:pStyle w:val="NoSpacing"/>
        <w:jc w:val="both"/>
        <w:rPr>
          <w:rFonts w:ascii="Times New Roman" w:hAnsi="Times New Roman" w:cs="Times New Roman"/>
          <w:sz w:val="24"/>
          <w:szCs w:val="24"/>
        </w:rPr>
      </w:pPr>
    </w:p>
    <w:p w14:paraId="2D9C3B59" w14:textId="5EA6498C"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So too, whilst there were some examples of State courts exercising a power of judicial review before 1803,</w:t>
      </w:r>
      <w:r w:rsidR="00810B09">
        <w:rPr>
          <w:rStyle w:val="FootnoteReference"/>
          <w:rFonts w:ascii="Times New Roman" w:hAnsi="Times New Roman" w:cs="Times New Roman"/>
          <w:sz w:val="24"/>
          <w:szCs w:val="24"/>
        </w:rPr>
        <w:footnoteReference w:id="74"/>
      </w:r>
      <w:r w:rsidRPr="00A25757">
        <w:rPr>
          <w:rFonts w:ascii="Times New Roman" w:hAnsi="Times New Roman" w:cs="Times New Roman"/>
          <w:sz w:val="24"/>
          <w:szCs w:val="24"/>
        </w:rPr>
        <w:t xml:space="preserve"> the extent of this practice is controversial.</w:t>
      </w:r>
      <w:r w:rsidR="00891832" w:rsidRPr="00A25757">
        <w:rPr>
          <w:rFonts w:ascii="Times New Roman" w:hAnsi="Times New Roman" w:cs="Times New Roman"/>
          <w:sz w:val="24"/>
          <w:szCs w:val="24"/>
        </w:rPr>
        <w:t xml:space="preserve"> It is possible </w:t>
      </w:r>
      <w:r w:rsidR="00810B09">
        <w:rPr>
          <w:rFonts w:ascii="Times New Roman" w:hAnsi="Times New Roman" w:cs="Times New Roman"/>
          <w:sz w:val="24"/>
          <w:szCs w:val="24"/>
        </w:rPr>
        <w:t>that</w:t>
      </w:r>
      <w:r w:rsidR="00810B09" w:rsidRPr="00A25757">
        <w:rPr>
          <w:rFonts w:ascii="Times New Roman" w:hAnsi="Times New Roman" w:cs="Times New Roman"/>
          <w:sz w:val="24"/>
          <w:szCs w:val="24"/>
        </w:rPr>
        <w:t xml:space="preserve"> </w:t>
      </w:r>
      <w:r w:rsidR="00810B09">
        <w:rPr>
          <w:rFonts w:ascii="Times New Roman" w:hAnsi="Times New Roman" w:cs="Times New Roman"/>
          <w:sz w:val="24"/>
          <w:szCs w:val="24"/>
        </w:rPr>
        <w:t>Marshall CJ</w:t>
      </w:r>
      <w:r w:rsidR="00810B09" w:rsidRPr="00A25757">
        <w:rPr>
          <w:rFonts w:ascii="Times New Roman" w:hAnsi="Times New Roman" w:cs="Times New Roman"/>
          <w:sz w:val="24"/>
          <w:szCs w:val="24"/>
        </w:rPr>
        <w:t xml:space="preserve"> </w:t>
      </w:r>
      <w:r w:rsidR="00891832" w:rsidRPr="00A25757">
        <w:rPr>
          <w:rFonts w:ascii="Times New Roman" w:hAnsi="Times New Roman" w:cs="Times New Roman"/>
          <w:sz w:val="24"/>
          <w:szCs w:val="24"/>
        </w:rPr>
        <w:t xml:space="preserve">was aware that before the War of Independence in the lead up to the Boston Tea Party the British </w:t>
      </w:r>
      <w:r w:rsidR="00891832" w:rsidRPr="0081620F">
        <w:rPr>
          <w:rFonts w:ascii="Times New Roman" w:hAnsi="Times New Roman" w:cs="Times New Roman"/>
          <w:i/>
          <w:iCs/>
          <w:sz w:val="24"/>
          <w:szCs w:val="24"/>
        </w:rPr>
        <w:t>Stamp Act</w:t>
      </w:r>
      <w:r w:rsidR="00891832" w:rsidRPr="00A25757">
        <w:rPr>
          <w:rFonts w:ascii="Times New Roman" w:hAnsi="Times New Roman" w:cs="Times New Roman"/>
          <w:sz w:val="24"/>
          <w:szCs w:val="24"/>
        </w:rPr>
        <w:t xml:space="preserve"> of 1765 had been declared by the Maryland Assembly</w:t>
      </w:r>
      <w:r w:rsidR="006335C7">
        <w:rPr>
          <w:rFonts w:ascii="Times New Roman" w:hAnsi="Times New Roman" w:cs="Times New Roman"/>
          <w:sz w:val="24"/>
          <w:szCs w:val="24"/>
        </w:rPr>
        <w:t xml:space="preserve"> </w:t>
      </w:r>
      <w:r w:rsidR="006335C7" w:rsidRPr="00A25757">
        <w:rPr>
          <w:rFonts w:ascii="Times New Roman" w:hAnsi="Times New Roman" w:cs="Times New Roman"/>
          <w:sz w:val="24"/>
          <w:szCs w:val="24"/>
        </w:rPr>
        <w:t>(</w:t>
      </w:r>
      <w:proofErr w:type="gramStart"/>
      <w:r w:rsidR="006335C7" w:rsidRPr="00A25757">
        <w:rPr>
          <w:rFonts w:ascii="Times New Roman" w:hAnsi="Times New Roman" w:cs="Times New Roman"/>
          <w:sz w:val="24"/>
          <w:szCs w:val="24"/>
        </w:rPr>
        <w:t>and also</w:t>
      </w:r>
      <w:proofErr w:type="gramEnd"/>
      <w:r w:rsidR="006335C7" w:rsidRPr="00A25757">
        <w:rPr>
          <w:rFonts w:ascii="Times New Roman" w:hAnsi="Times New Roman" w:cs="Times New Roman"/>
          <w:sz w:val="24"/>
          <w:szCs w:val="24"/>
        </w:rPr>
        <w:t xml:space="preserve"> </w:t>
      </w:r>
      <w:r w:rsidR="006335C7">
        <w:rPr>
          <w:rFonts w:ascii="Times New Roman" w:hAnsi="Times New Roman" w:cs="Times New Roman"/>
          <w:sz w:val="24"/>
          <w:szCs w:val="24"/>
        </w:rPr>
        <w:t xml:space="preserve">by a group of magistrates in </w:t>
      </w:r>
      <w:r w:rsidR="006335C7" w:rsidRPr="00A25757">
        <w:rPr>
          <w:rFonts w:ascii="Times New Roman" w:hAnsi="Times New Roman" w:cs="Times New Roman"/>
          <w:sz w:val="24"/>
          <w:szCs w:val="24"/>
        </w:rPr>
        <w:t>Massachusetts)</w:t>
      </w:r>
      <w:r w:rsidR="00891832" w:rsidRPr="00A25757">
        <w:rPr>
          <w:rFonts w:ascii="Times New Roman" w:hAnsi="Times New Roman" w:cs="Times New Roman"/>
          <w:sz w:val="24"/>
          <w:szCs w:val="24"/>
        </w:rPr>
        <w:t xml:space="preserve"> to be invalid on the basis of </w:t>
      </w:r>
      <w:r w:rsidR="00891832" w:rsidRPr="0081620F">
        <w:rPr>
          <w:rFonts w:ascii="Times New Roman" w:hAnsi="Times New Roman" w:cs="Times New Roman"/>
          <w:i/>
          <w:iCs/>
          <w:sz w:val="24"/>
          <w:szCs w:val="24"/>
        </w:rPr>
        <w:t xml:space="preserve">Dr Bonham’s </w:t>
      </w:r>
      <w:r w:rsidR="00D23AD9" w:rsidRPr="0081620F">
        <w:rPr>
          <w:rFonts w:ascii="Times New Roman" w:hAnsi="Times New Roman" w:cs="Times New Roman"/>
          <w:i/>
          <w:iCs/>
          <w:sz w:val="24"/>
          <w:szCs w:val="24"/>
        </w:rPr>
        <w:t>C</w:t>
      </w:r>
      <w:r w:rsidR="00891832" w:rsidRPr="0081620F">
        <w:rPr>
          <w:rFonts w:ascii="Times New Roman" w:hAnsi="Times New Roman" w:cs="Times New Roman"/>
          <w:i/>
          <w:iCs/>
          <w:sz w:val="24"/>
          <w:szCs w:val="24"/>
        </w:rPr>
        <w:t>ase</w:t>
      </w:r>
      <w:r w:rsidR="00D23AD9">
        <w:rPr>
          <w:rFonts w:ascii="Times New Roman" w:hAnsi="Times New Roman" w:cs="Times New Roman"/>
          <w:sz w:val="24"/>
          <w:szCs w:val="24"/>
        </w:rPr>
        <w:t>,</w:t>
      </w:r>
      <w:r w:rsidR="00D23AD9">
        <w:rPr>
          <w:rStyle w:val="FootnoteReference"/>
          <w:rFonts w:ascii="Times New Roman" w:hAnsi="Times New Roman" w:cs="Times New Roman"/>
          <w:sz w:val="24"/>
          <w:szCs w:val="24"/>
        </w:rPr>
        <w:footnoteReference w:id="75"/>
      </w:r>
      <w:r w:rsidR="00891832" w:rsidRPr="00A25757">
        <w:rPr>
          <w:rFonts w:ascii="Times New Roman" w:hAnsi="Times New Roman" w:cs="Times New Roman"/>
          <w:sz w:val="24"/>
          <w:szCs w:val="24"/>
        </w:rPr>
        <w:t xml:space="preserve"> but this is really just speculation. </w:t>
      </w:r>
    </w:p>
    <w:p w14:paraId="5D9D8CD0" w14:textId="77777777" w:rsidR="00CE765E" w:rsidRPr="00A25757" w:rsidRDefault="00CE765E" w:rsidP="00605572">
      <w:pPr>
        <w:pStyle w:val="NoSpacing"/>
        <w:jc w:val="both"/>
        <w:rPr>
          <w:rFonts w:ascii="Times New Roman" w:hAnsi="Times New Roman" w:cs="Times New Roman"/>
          <w:sz w:val="24"/>
          <w:szCs w:val="24"/>
        </w:rPr>
      </w:pPr>
    </w:p>
    <w:p w14:paraId="002FEC58" w14:textId="6ACA0A03"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debates at the Constitutional Convention likewise yield little on the question. The highwater mark is a statement by an </w:t>
      </w:r>
      <w:r w:rsidR="00A63779" w:rsidRPr="00A25757">
        <w:rPr>
          <w:rFonts w:ascii="Times New Roman" w:hAnsi="Times New Roman" w:cs="Times New Roman"/>
          <w:sz w:val="24"/>
          <w:szCs w:val="24"/>
        </w:rPr>
        <w:t>A</w:t>
      </w:r>
      <w:r w:rsidRPr="00A25757">
        <w:rPr>
          <w:rFonts w:ascii="Times New Roman" w:hAnsi="Times New Roman" w:cs="Times New Roman"/>
          <w:sz w:val="24"/>
          <w:szCs w:val="24"/>
        </w:rPr>
        <w:t>nti-</w:t>
      </w:r>
      <w:r w:rsidR="00A63779" w:rsidRPr="00A25757">
        <w:rPr>
          <w:rFonts w:ascii="Times New Roman" w:hAnsi="Times New Roman" w:cs="Times New Roman"/>
          <w:sz w:val="24"/>
          <w:szCs w:val="24"/>
        </w:rPr>
        <w:t>Federalist</w:t>
      </w:r>
      <w:r w:rsidRPr="00A25757">
        <w:rPr>
          <w:rFonts w:ascii="Times New Roman" w:hAnsi="Times New Roman" w:cs="Times New Roman"/>
          <w:sz w:val="24"/>
          <w:szCs w:val="24"/>
        </w:rPr>
        <w:t xml:space="preserve"> speaking against a proposal that the Justices should join with the President in exercise of his power of veto over legislation. Part of the reason was that the ‘point will come before the judges in their proper official character’ so that they </w:t>
      </w:r>
      <w:r w:rsidR="00E378F4">
        <w:rPr>
          <w:rFonts w:ascii="Times New Roman" w:hAnsi="Times New Roman" w:cs="Times New Roman"/>
          <w:sz w:val="24"/>
          <w:szCs w:val="24"/>
        </w:rPr>
        <w:t>would</w:t>
      </w:r>
      <w:r w:rsidR="00E378F4" w:rsidRPr="00A25757">
        <w:rPr>
          <w:rFonts w:ascii="Times New Roman" w:hAnsi="Times New Roman" w:cs="Times New Roman"/>
          <w:sz w:val="24"/>
          <w:szCs w:val="24"/>
        </w:rPr>
        <w:t xml:space="preserve"> </w:t>
      </w:r>
      <w:r w:rsidRPr="00A25757">
        <w:rPr>
          <w:rFonts w:ascii="Times New Roman" w:hAnsi="Times New Roman" w:cs="Times New Roman"/>
          <w:sz w:val="24"/>
          <w:szCs w:val="24"/>
        </w:rPr>
        <w:t>have a double negative.</w:t>
      </w:r>
      <w:r w:rsidR="00E378F4">
        <w:rPr>
          <w:rStyle w:val="FootnoteReference"/>
          <w:rFonts w:ascii="Times New Roman" w:hAnsi="Times New Roman" w:cs="Times New Roman"/>
          <w:sz w:val="24"/>
          <w:szCs w:val="24"/>
        </w:rPr>
        <w:footnoteReference w:id="76"/>
      </w:r>
      <w:r w:rsidRPr="00A25757">
        <w:rPr>
          <w:rFonts w:ascii="Times New Roman" w:hAnsi="Times New Roman" w:cs="Times New Roman"/>
          <w:sz w:val="24"/>
          <w:szCs w:val="24"/>
        </w:rPr>
        <w:t xml:space="preserve"> This statement is a pretty thin basis upon which to conclude that the Constitutional Convention recognised that a power of judicial review existed. Others have said that the silence on the issue just shows that everyone assumed that the power would exist.</w:t>
      </w:r>
    </w:p>
    <w:p w14:paraId="498AAB35" w14:textId="77777777" w:rsidR="00CE765E" w:rsidRPr="00A25757" w:rsidRDefault="00CE765E" w:rsidP="00605572">
      <w:pPr>
        <w:pStyle w:val="NoSpacing"/>
        <w:jc w:val="both"/>
        <w:rPr>
          <w:rFonts w:ascii="Times New Roman" w:hAnsi="Times New Roman" w:cs="Times New Roman"/>
          <w:sz w:val="24"/>
          <w:szCs w:val="24"/>
        </w:rPr>
      </w:pPr>
    </w:p>
    <w:p w14:paraId="67D6F5C8" w14:textId="018BE853"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Much has been written on this topic but I think the best summary of the situation was given by the American legal scholar, Edward Samuel Corwin. The Senate Judiciary Committee convened hearings on Roosevelt’s Court packing plan in 1937. Corwin gave evidence to this Committee that ‘</w:t>
      </w:r>
      <w:r w:rsidR="00D23AD9">
        <w:rPr>
          <w:rFonts w:ascii="Times New Roman" w:hAnsi="Times New Roman" w:cs="Times New Roman"/>
          <w:sz w:val="24"/>
          <w:szCs w:val="24"/>
        </w:rPr>
        <w:t>[t]</w:t>
      </w:r>
      <w:r w:rsidRPr="00A25757">
        <w:rPr>
          <w:rFonts w:ascii="Times New Roman" w:hAnsi="Times New Roman" w:cs="Times New Roman"/>
          <w:sz w:val="24"/>
          <w:szCs w:val="24"/>
        </w:rPr>
        <w:t>he people who say the framers intended [judicial review] are talking nonsense’</w:t>
      </w:r>
      <w:r w:rsidR="00D23AD9">
        <w:rPr>
          <w:rFonts w:ascii="Times New Roman" w:hAnsi="Times New Roman" w:cs="Times New Roman"/>
          <w:sz w:val="24"/>
          <w:szCs w:val="24"/>
        </w:rPr>
        <w:t>,</w:t>
      </w:r>
      <w:r w:rsidRPr="00A25757">
        <w:rPr>
          <w:rFonts w:ascii="Times New Roman" w:hAnsi="Times New Roman" w:cs="Times New Roman"/>
          <w:sz w:val="24"/>
          <w:szCs w:val="24"/>
        </w:rPr>
        <w:t xml:space="preserve"> to which he hastily added ‘and the people who say they did not intend it are talking nonsense’.</w:t>
      </w:r>
      <w:r w:rsidR="007E26A2">
        <w:rPr>
          <w:rStyle w:val="FootnoteReference"/>
          <w:rFonts w:ascii="Times New Roman" w:hAnsi="Times New Roman" w:cs="Times New Roman"/>
          <w:sz w:val="24"/>
          <w:szCs w:val="24"/>
        </w:rPr>
        <w:footnoteReference w:id="77"/>
      </w:r>
      <w:r w:rsidRPr="00A25757">
        <w:rPr>
          <w:rFonts w:ascii="Times New Roman" w:hAnsi="Times New Roman" w:cs="Times New Roman"/>
          <w:sz w:val="24"/>
          <w:szCs w:val="24"/>
        </w:rPr>
        <w:t xml:space="preserve"> The historian Leonard Levy said that ‘</w:t>
      </w:r>
      <w:r w:rsidR="007E26A2">
        <w:rPr>
          <w:rFonts w:ascii="Times New Roman" w:hAnsi="Times New Roman" w:cs="Times New Roman"/>
          <w:sz w:val="24"/>
          <w:szCs w:val="24"/>
        </w:rPr>
        <w:t>[a]</w:t>
      </w:r>
      <w:r w:rsidRPr="00A25757">
        <w:rPr>
          <w:rFonts w:ascii="Times New Roman" w:hAnsi="Times New Roman" w:cs="Times New Roman"/>
          <w:sz w:val="24"/>
          <w:szCs w:val="24"/>
        </w:rPr>
        <w:t xml:space="preserve"> close textual and contextual analysis will not result in an improvement on these propositions’.</w:t>
      </w:r>
      <w:r w:rsidRPr="00A25757">
        <w:rPr>
          <w:rStyle w:val="FootnoteReference"/>
          <w:rFonts w:ascii="Times New Roman" w:hAnsi="Times New Roman" w:cs="Times New Roman"/>
          <w:sz w:val="24"/>
          <w:szCs w:val="24"/>
        </w:rPr>
        <w:footnoteReference w:id="78"/>
      </w:r>
      <w:r w:rsidRPr="00A25757">
        <w:rPr>
          <w:rFonts w:ascii="Times New Roman" w:hAnsi="Times New Roman" w:cs="Times New Roman"/>
          <w:sz w:val="24"/>
          <w:szCs w:val="24"/>
        </w:rPr>
        <w:t xml:space="preserve"> So these materials are inconclusive.</w:t>
      </w:r>
    </w:p>
    <w:p w14:paraId="3C9FE69A" w14:textId="77777777" w:rsidR="00CE765E" w:rsidRPr="00A25757" w:rsidRDefault="00CE765E" w:rsidP="00605572">
      <w:pPr>
        <w:pStyle w:val="NoSpacing"/>
        <w:jc w:val="both"/>
        <w:rPr>
          <w:rFonts w:ascii="Times New Roman" w:hAnsi="Times New Roman" w:cs="Times New Roman"/>
          <w:sz w:val="24"/>
          <w:szCs w:val="24"/>
        </w:rPr>
      </w:pPr>
    </w:p>
    <w:p w14:paraId="5D5E7FD4" w14:textId="548B81CF"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On the other hand, we know with certainty that Alexander Hamilton thought that a power of judicial review was essential. We know this because of Federalist Paper No. 78 which was published as part of his efforts to ensure that the Constitution was ratified.</w:t>
      </w:r>
      <w:r w:rsidR="006945E9">
        <w:rPr>
          <w:rStyle w:val="FootnoteReference"/>
          <w:rFonts w:ascii="Times New Roman" w:hAnsi="Times New Roman" w:cs="Times New Roman"/>
          <w:sz w:val="24"/>
          <w:szCs w:val="24"/>
        </w:rPr>
        <w:footnoteReference w:id="79"/>
      </w:r>
      <w:r w:rsidRPr="00A25757">
        <w:rPr>
          <w:rFonts w:ascii="Times New Roman" w:hAnsi="Times New Roman" w:cs="Times New Roman"/>
          <w:sz w:val="24"/>
          <w:szCs w:val="24"/>
        </w:rPr>
        <w:t xml:space="preserve"> There are clear thematic similarities between the text of Hamilton’s piece and the wording of </w:t>
      </w:r>
      <w:r w:rsidRPr="00A25757">
        <w:rPr>
          <w:rFonts w:ascii="Times New Roman" w:hAnsi="Times New Roman" w:cs="Times New Roman"/>
          <w:i/>
          <w:iCs/>
          <w:sz w:val="24"/>
          <w:szCs w:val="24"/>
        </w:rPr>
        <w:t>Marbury v Madison</w:t>
      </w:r>
      <w:r w:rsidRPr="00A25757">
        <w:rPr>
          <w:rFonts w:ascii="Times New Roman" w:hAnsi="Times New Roman" w:cs="Times New Roman"/>
          <w:sz w:val="24"/>
          <w:szCs w:val="24"/>
        </w:rPr>
        <w:t xml:space="preserve"> sufficient, I think, to be sure that Marshall was well</w:t>
      </w:r>
      <w:r w:rsidR="00D23AD9">
        <w:rPr>
          <w:rFonts w:ascii="Times New Roman" w:hAnsi="Times New Roman" w:cs="Times New Roman"/>
          <w:sz w:val="24"/>
          <w:szCs w:val="24"/>
        </w:rPr>
        <w:t xml:space="preserve"> </w:t>
      </w:r>
      <w:r w:rsidRPr="00A25757">
        <w:rPr>
          <w:rFonts w:ascii="Times New Roman" w:hAnsi="Times New Roman" w:cs="Times New Roman"/>
          <w:sz w:val="24"/>
          <w:szCs w:val="24"/>
        </w:rPr>
        <w:t>aware of its contents.</w:t>
      </w:r>
    </w:p>
    <w:p w14:paraId="0D5AD8B6" w14:textId="77777777" w:rsidR="00CE765E" w:rsidRPr="00A25757" w:rsidRDefault="00CE765E" w:rsidP="00605572">
      <w:pPr>
        <w:pStyle w:val="NoSpacing"/>
        <w:jc w:val="both"/>
        <w:rPr>
          <w:rFonts w:ascii="Times New Roman" w:hAnsi="Times New Roman" w:cs="Times New Roman"/>
          <w:sz w:val="24"/>
          <w:szCs w:val="24"/>
        </w:rPr>
      </w:pPr>
    </w:p>
    <w:p w14:paraId="713878C9" w14:textId="5EDBD864"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It is unclear from </w:t>
      </w:r>
      <w:r w:rsidRPr="00A25757">
        <w:rPr>
          <w:rFonts w:ascii="Times New Roman" w:hAnsi="Times New Roman" w:cs="Times New Roman"/>
          <w:i/>
          <w:iCs/>
          <w:sz w:val="24"/>
          <w:szCs w:val="24"/>
        </w:rPr>
        <w:t>Marbury</w:t>
      </w:r>
      <w:r w:rsidRPr="00A25757">
        <w:rPr>
          <w:rFonts w:ascii="Times New Roman" w:hAnsi="Times New Roman" w:cs="Times New Roman"/>
          <w:sz w:val="24"/>
          <w:szCs w:val="24"/>
        </w:rPr>
        <w:t xml:space="preserve"> whether Marshall intended that the other branches of government should be bound by Supreme Court’s view on the validity of legislation or whether each branch was entitled to form its own view within its own sphere. A modest form of judicial review would approach the issue on the basis that the Supreme Court’s views on validity would of course apply in proceedings before the </w:t>
      </w:r>
      <w:r w:rsidR="006335C7">
        <w:rPr>
          <w:rFonts w:ascii="Times New Roman" w:hAnsi="Times New Roman" w:cs="Times New Roman"/>
          <w:sz w:val="24"/>
          <w:szCs w:val="24"/>
        </w:rPr>
        <w:t>c</w:t>
      </w:r>
      <w:r w:rsidRPr="00A25757">
        <w:rPr>
          <w:rFonts w:ascii="Times New Roman" w:hAnsi="Times New Roman" w:cs="Times New Roman"/>
          <w:sz w:val="24"/>
          <w:szCs w:val="24"/>
        </w:rPr>
        <w:t>ourts but that</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away from litigation</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other departments of government might still be entitled to their own view until that view gave rise to litigation.</w:t>
      </w:r>
    </w:p>
    <w:p w14:paraId="1E7E997A" w14:textId="77777777" w:rsidR="00CE765E" w:rsidRPr="00A25757" w:rsidRDefault="00CE765E" w:rsidP="00605572">
      <w:pPr>
        <w:pStyle w:val="NoSpacing"/>
        <w:jc w:val="both"/>
        <w:rPr>
          <w:rFonts w:ascii="Times New Roman" w:hAnsi="Times New Roman" w:cs="Times New Roman"/>
          <w:sz w:val="24"/>
          <w:szCs w:val="24"/>
        </w:rPr>
      </w:pPr>
    </w:p>
    <w:p w14:paraId="79D2AADE" w14:textId="4CF901BD" w:rsidR="00CE765E" w:rsidRPr="00A25757" w:rsidRDefault="00CE765E" w:rsidP="00605572">
      <w:pPr>
        <w:pStyle w:val="NoSpacing"/>
        <w:jc w:val="both"/>
        <w:rPr>
          <w:rFonts w:ascii="Times New Roman" w:hAnsi="Times New Roman" w:cs="Times New Roman"/>
          <w:b/>
          <w:bCs/>
          <w:sz w:val="24"/>
          <w:szCs w:val="24"/>
        </w:rPr>
      </w:pPr>
      <w:r w:rsidRPr="00A25757">
        <w:rPr>
          <w:rFonts w:ascii="Times New Roman" w:hAnsi="Times New Roman" w:cs="Times New Roman"/>
          <w:sz w:val="24"/>
          <w:szCs w:val="24"/>
        </w:rPr>
        <w:t>Art</w:t>
      </w:r>
      <w:r w:rsidR="00704BEE">
        <w:rPr>
          <w:rFonts w:ascii="Times New Roman" w:hAnsi="Times New Roman" w:cs="Times New Roman"/>
          <w:sz w:val="24"/>
          <w:szCs w:val="24"/>
        </w:rPr>
        <w:t>icle</w:t>
      </w:r>
      <w:r w:rsidRPr="00A25757">
        <w:rPr>
          <w:rFonts w:ascii="Times New Roman" w:hAnsi="Times New Roman" w:cs="Times New Roman"/>
          <w:sz w:val="24"/>
          <w:szCs w:val="24"/>
        </w:rPr>
        <w:t xml:space="preserve"> VI of the </w:t>
      </w:r>
      <w:r w:rsidR="00704BEE">
        <w:rPr>
          <w:rFonts w:ascii="Times New Roman" w:hAnsi="Times New Roman" w:cs="Times New Roman"/>
          <w:sz w:val="24"/>
          <w:szCs w:val="24"/>
        </w:rPr>
        <w:t xml:space="preserve">US </w:t>
      </w:r>
      <w:r w:rsidRPr="00A25757">
        <w:rPr>
          <w:rFonts w:ascii="Times New Roman" w:hAnsi="Times New Roman" w:cs="Times New Roman"/>
          <w:sz w:val="24"/>
          <w:szCs w:val="24"/>
        </w:rPr>
        <w:t>Constitution contains what is sometimes referred to as the Supremacy Clause:</w:t>
      </w:r>
      <w:r w:rsidR="001B5DF8" w:rsidRPr="00A25757">
        <w:rPr>
          <w:rFonts w:ascii="Times New Roman" w:hAnsi="Times New Roman" w:cs="Times New Roman"/>
          <w:sz w:val="24"/>
          <w:szCs w:val="24"/>
        </w:rPr>
        <w:t xml:space="preserve"> </w:t>
      </w:r>
    </w:p>
    <w:p w14:paraId="21F206C7" w14:textId="43600385" w:rsidR="00CE765E" w:rsidRPr="00A25757" w:rsidRDefault="00CE765E" w:rsidP="00605572">
      <w:pPr>
        <w:pStyle w:val="NoSpacing"/>
        <w:jc w:val="both"/>
        <w:rPr>
          <w:rFonts w:ascii="Times New Roman" w:hAnsi="Times New Roman" w:cs="Times New Roman"/>
          <w:sz w:val="24"/>
          <w:szCs w:val="24"/>
        </w:rPr>
      </w:pPr>
    </w:p>
    <w:p w14:paraId="5CFACB25" w14:textId="77777777" w:rsidR="00CE765E" w:rsidRPr="00A25757" w:rsidRDefault="00CE765E" w:rsidP="00A25757">
      <w:pPr>
        <w:pStyle w:val="NoSpacing"/>
        <w:ind w:left="720" w:right="521"/>
        <w:jc w:val="both"/>
        <w:rPr>
          <w:rFonts w:ascii="Times New Roman" w:hAnsi="Times New Roman" w:cs="Times New Roman"/>
          <w:sz w:val="24"/>
          <w:szCs w:val="24"/>
        </w:rPr>
      </w:pPr>
      <w:r w:rsidRPr="00A25757">
        <w:rPr>
          <w:rFonts w:ascii="Times New Roman" w:hAnsi="Times New Roman" w:cs="Times New Roman"/>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14:paraId="1C5035E4" w14:textId="77777777" w:rsidR="00CE765E" w:rsidRPr="00A25757" w:rsidRDefault="00CE765E" w:rsidP="00605572">
      <w:pPr>
        <w:pStyle w:val="NoSpacing"/>
        <w:jc w:val="both"/>
        <w:rPr>
          <w:rFonts w:ascii="Times New Roman" w:hAnsi="Times New Roman" w:cs="Times New Roman"/>
          <w:sz w:val="24"/>
          <w:szCs w:val="24"/>
        </w:rPr>
      </w:pPr>
    </w:p>
    <w:p w14:paraId="4C303170" w14:textId="07C49677" w:rsidR="00CE765E" w:rsidRPr="00A25757" w:rsidRDefault="00CE765E"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A somewhat grander vision of judicial review might be implied from reading</w:t>
      </w:r>
      <w:r w:rsidRPr="00A25757">
        <w:rPr>
          <w:rFonts w:ascii="Times New Roman" w:hAnsi="Times New Roman" w:cs="Times New Roman"/>
          <w:i/>
          <w:iCs/>
          <w:sz w:val="24"/>
          <w:szCs w:val="24"/>
        </w:rPr>
        <w:t xml:space="preserve"> Marbury </w:t>
      </w:r>
      <w:r w:rsidRPr="00A25757">
        <w:rPr>
          <w:rFonts w:ascii="Times New Roman" w:hAnsi="Times New Roman" w:cs="Times New Roman"/>
          <w:sz w:val="24"/>
          <w:szCs w:val="24"/>
        </w:rPr>
        <w:t xml:space="preserve">with this provision. On this view, the Constitution is the Supreme Law of the Land and </w:t>
      </w:r>
      <w:r w:rsidRPr="00A25757">
        <w:rPr>
          <w:rFonts w:ascii="Times New Roman" w:hAnsi="Times New Roman" w:cs="Times New Roman"/>
          <w:i/>
          <w:iCs/>
          <w:sz w:val="24"/>
          <w:szCs w:val="24"/>
        </w:rPr>
        <w:t>Marbury</w:t>
      </w:r>
      <w:r w:rsidRPr="00A25757">
        <w:rPr>
          <w:rFonts w:ascii="Times New Roman" w:hAnsi="Times New Roman" w:cs="Times New Roman"/>
          <w:sz w:val="24"/>
          <w:szCs w:val="24"/>
        </w:rPr>
        <w:t xml:space="preserve"> says that it is the Supreme Court’s role to say what the Constitution means. It follows, on this view, that the Supreme Court’s interpretation is binding on the other departments without the need for litigation. This broad interpretation of the power of judicial review now applie</w:t>
      </w:r>
      <w:r w:rsidR="00891832" w:rsidRPr="00A25757">
        <w:rPr>
          <w:rFonts w:ascii="Times New Roman" w:hAnsi="Times New Roman" w:cs="Times New Roman"/>
          <w:sz w:val="24"/>
          <w:szCs w:val="24"/>
        </w:rPr>
        <w:t>s</w:t>
      </w:r>
      <w:r w:rsidRPr="00A25757">
        <w:rPr>
          <w:rFonts w:ascii="Times New Roman" w:hAnsi="Times New Roman" w:cs="Times New Roman"/>
          <w:sz w:val="24"/>
          <w:szCs w:val="24"/>
        </w:rPr>
        <w:t xml:space="preserve"> in the United States following the Supreme Court’s decision in </w:t>
      </w:r>
      <w:r w:rsidRPr="00A25757">
        <w:rPr>
          <w:rFonts w:ascii="Times New Roman" w:hAnsi="Times New Roman" w:cs="Times New Roman"/>
          <w:i/>
          <w:iCs/>
          <w:sz w:val="24"/>
          <w:szCs w:val="24"/>
        </w:rPr>
        <w:t>Aaron v Cooper</w:t>
      </w:r>
      <w:r w:rsidRPr="00A25757">
        <w:rPr>
          <w:rFonts w:ascii="Times New Roman" w:hAnsi="Times New Roman" w:cs="Times New Roman"/>
          <w:sz w:val="24"/>
          <w:szCs w:val="24"/>
        </w:rPr>
        <w:t>.</w:t>
      </w:r>
      <w:r w:rsidR="006945E9">
        <w:rPr>
          <w:rStyle w:val="FootnoteReference"/>
          <w:rFonts w:ascii="Times New Roman" w:hAnsi="Times New Roman" w:cs="Times New Roman"/>
          <w:sz w:val="24"/>
          <w:szCs w:val="24"/>
        </w:rPr>
        <w:footnoteReference w:id="80"/>
      </w:r>
      <w:r w:rsidRPr="00A25757">
        <w:rPr>
          <w:rFonts w:ascii="Times New Roman" w:hAnsi="Times New Roman" w:cs="Times New Roman"/>
          <w:sz w:val="24"/>
          <w:szCs w:val="24"/>
        </w:rPr>
        <w:t xml:space="preserve"> That case arose after the Court’s decision in </w:t>
      </w:r>
      <w:r w:rsidRPr="00A25757">
        <w:rPr>
          <w:rFonts w:ascii="Times New Roman" w:hAnsi="Times New Roman" w:cs="Times New Roman"/>
          <w:i/>
          <w:iCs/>
          <w:sz w:val="24"/>
          <w:szCs w:val="24"/>
        </w:rPr>
        <w:t>Brown v Board of Education</w:t>
      </w:r>
      <w:r w:rsidR="006945E9" w:rsidRPr="006945E9">
        <w:rPr>
          <w:rStyle w:val="FootnoteReference"/>
          <w:rFonts w:ascii="Times New Roman" w:hAnsi="Times New Roman" w:cs="Times New Roman"/>
          <w:sz w:val="24"/>
          <w:szCs w:val="24"/>
        </w:rPr>
        <w:footnoteReference w:id="81"/>
      </w:r>
      <w:r w:rsidRPr="00A25757">
        <w:rPr>
          <w:rFonts w:ascii="Times New Roman" w:hAnsi="Times New Roman" w:cs="Times New Roman"/>
          <w:i/>
          <w:iCs/>
          <w:sz w:val="24"/>
          <w:szCs w:val="24"/>
        </w:rPr>
        <w:t xml:space="preserve"> </w:t>
      </w:r>
      <w:r w:rsidRPr="00A25757">
        <w:rPr>
          <w:rFonts w:ascii="Times New Roman" w:hAnsi="Times New Roman" w:cs="Times New Roman"/>
          <w:sz w:val="24"/>
          <w:szCs w:val="24"/>
        </w:rPr>
        <w:t xml:space="preserve">that the segregated school system in Kansas violated the Equal Protection Clause. Leaving out quite a lot of detail, Governor </w:t>
      </w:r>
      <w:r w:rsidR="00891832" w:rsidRPr="00A25757">
        <w:rPr>
          <w:rFonts w:ascii="Times New Roman" w:hAnsi="Times New Roman" w:cs="Times New Roman"/>
          <w:sz w:val="24"/>
          <w:szCs w:val="24"/>
        </w:rPr>
        <w:t>Faubus</w:t>
      </w:r>
      <w:r w:rsidRPr="00A25757">
        <w:rPr>
          <w:rFonts w:ascii="Times New Roman" w:hAnsi="Times New Roman" w:cs="Times New Roman"/>
          <w:sz w:val="24"/>
          <w:szCs w:val="24"/>
        </w:rPr>
        <w:t xml:space="preserve"> of Arkansas concluded that since that State was not a party to the </w:t>
      </w:r>
      <w:r w:rsidRPr="00A25757">
        <w:rPr>
          <w:rFonts w:ascii="Times New Roman" w:hAnsi="Times New Roman" w:cs="Times New Roman"/>
          <w:i/>
          <w:iCs/>
          <w:sz w:val="24"/>
          <w:szCs w:val="24"/>
        </w:rPr>
        <w:t>Brown</w:t>
      </w:r>
      <w:r w:rsidRPr="00A25757">
        <w:rPr>
          <w:rFonts w:ascii="Times New Roman" w:hAnsi="Times New Roman" w:cs="Times New Roman"/>
          <w:sz w:val="24"/>
          <w:szCs w:val="24"/>
        </w:rPr>
        <w:t xml:space="preserve"> litigation it was not bound by the outcome</w:t>
      </w:r>
      <w:r w:rsidR="00891832" w:rsidRPr="00A25757">
        <w:rPr>
          <w:rFonts w:ascii="Times New Roman" w:hAnsi="Times New Roman" w:cs="Times New Roman"/>
          <w:sz w:val="24"/>
          <w:szCs w:val="24"/>
        </w:rPr>
        <w:t xml:space="preserve"> and would not be preceding with desegregation</w:t>
      </w:r>
      <w:r w:rsidRPr="00A25757">
        <w:rPr>
          <w:rFonts w:ascii="Times New Roman" w:hAnsi="Times New Roman" w:cs="Times New Roman"/>
          <w:sz w:val="24"/>
          <w:szCs w:val="24"/>
        </w:rPr>
        <w:t xml:space="preserve">. This elicited a terse unanimous judgment from the Court explaining that the Supremacy Clause and </w:t>
      </w:r>
      <w:r w:rsidRPr="00A25757">
        <w:rPr>
          <w:rFonts w:ascii="Times New Roman" w:hAnsi="Times New Roman" w:cs="Times New Roman"/>
          <w:i/>
          <w:iCs/>
          <w:sz w:val="24"/>
          <w:szCs w:val="24"/>
        </w:rPr>
        <w:t xml:space="preserve">Marbury v Madison </w:t>
      </w:r>
      <w:r w:rsidRPr="00A25757">
        <w:rPr>
          <w:rFonts w:ascii="Times New Roman" w:hAnsi="Times New Roman" w:cs="Times New Roman"/>
          <w:sz w:val="24"/>
          <w:szCs w:val="24"/>
        </w:rPr>
        <w:t xml:space="preserve">entailed that its view on desegregation did bind Arkansas.  </w:t>
      </w:r>
    </w:p>
    <w:p w14:paraId="6FE565B5" w14:textId="77777777" w:rsidR="00CE765E" w:rsidRPr="00A25757" w:rsidRDefault="00CE765E" w:rsidP="00605572">
      <w:pPr>
        <w:pStyle w:val="NoSpacing"/>
        <w:jc w:val="both"/>
        <w:rPr>
          <w:rFonts w:ascii="Times New Roman" w:hAnsi="Times New Roman" w:cs="Times New Roman"/>
          <w:sz w:val="24"/>
          <w:szCs w:val="24"/>
        </w:rPr>
      </w:pPr>
    </w:p>
    <w:p w14:paraId="4E7BD0A8" w14:textId="43182DC5" w:rsidR="00CE765E" w:rsidRPr="00A25757" w:rsidRDefault="00CE765E" w:rsidP="00605572">
      <w:pPr>
        <w:pStyle w:val="NoSpacing"/>
        <w:jc w:val="both"/>
        <w:rPr>
          <w:rFonts w:ascii="Times New Roman" w:hAnsi="Times New Roman" w:cs="Times New Roman"/>
          <w:b/>
          <w:bCs/>
          <w:sz w:val="24"/>
          <w:szCs w:val="24"/>
        </w:rPr>
      </w:pPr>
      <w:r w:rsidRPr="00A25757">
        <w:rPr>
          <w:rFonts w:ascii="Times New Roman" w:hAnsi="Times New Roman" w:cs="Times New Roman"/>
          <w:sz w:val="24"/>
          <w:szCs w:val="24"/>
        </w:rPr>
        <w:t xml:space="preserve">Following </w:t>
      </w:r>
      <w:r w:rsidRPr="00A25757">
        <w:rPr>
          <w:rFonts w:ascii="Times New Roman" w:hAnsi="Times New Roman" w:cs="Times New Roman"/>
          <w:i/>
          <w:iCs/>
          <w:sz w:val="24"/>
          <w:szCs w:val="24"/>
        </w:rPr>
        <w:t>Marbury</w:t>
      </w:r>
      <w:r w:rsidRPr="00A25757">
        <w:rPr>
          <w:rFonts w:ascii="Times New Roman" w:hAnsi="Times New Roman" w:cs="Times New Roman"/>
          <w:sz w:val="24"/>
          <w:szCs w:val="24"/>
        </w:rPr>
        <w:t xml:space="preserve"> the Court exercised the power of judicial review in relation to State laws with reasonable frequency</w:t>
      </w:r>
      <w:r w:rsidR="006945E9">
        <w:rPr>
          <w:rFonts w:ascii="Times New Roman" w:hAnsi="Times New Roman" w:cs="Times New Roman"/>
          <w:sz w:val="24"/>
          <w:szCs w:val="24"/>
        </w:rPr>
        <w:t>,</w:t>
      </w:r>
      <w:r w:rsidRPr="00A25757">
        <w:rPr>
          <w:rFonts w:ascii="Times New Roman" w:hAnsi="Times New Roman" w:cs="Times New Roman"/>
          <w:sz w:val="24"/>
          <w:szCs w:val="24"/>
        </w:rPr>
        <w:t xml:space="preserve"> perhaps most famously in </w:t>
      </w:r>
      <w:r w:rsidR="006945E9">
        <w:rPr>
          <w:rFonts w:ascii="Times New Roman" w:hAnsi="Times New Roman" w:cs="Times New Roman"/>
          <w:sz w:val="24"/>
          <w:szCs w:val="24"/>
        </w:rPr>
        <w:t xml:space="preserve">1819 in </w:t>
      </w:r>
      <w:r w:rsidRPr="00A25757">
        <w:rPr>
          <w:rFonts w:ascii="Times New Roman" w:hAnsi="Times New Roman" w:cs="Times New Roman"/>
          <w:i/>
          <w:iCs/>
          <w:sz w:val="24"/>
          <w:szCs w:val="24"/>
        </w:rPr>
        <w:t>McCulloch</w:t>
      </w:r>
      <w:r w:rsidR="006945E9">
        <w:rPr>
          <w:rFonts w:ascii="Times New Roman" w:hAnsi="Times New Roman" w:cs="Times New Roman"/>
          <w:i/>
          <w:iCs/>
          <w:sz w:val="24"/>
          <w:szCs w:val="24"/>
        </w:rPr>
        <w:t xml:space="preserve"> v Maryland</w:t>
      </w:r>
      <w:r w:rsidRPr="00A25757">
        <w:rPr>
          <w:rFonts w:ascii="Times New Roman" w:hAnsi="Times New Roman" w:cs="Times New Roman"/>
          <w:sz w:val="24"/>
          <w:szCs w:val="24"/>
        </w:rPr>
        <w:t>.</w:t>
      </w:r>
      <w:r w:rsidR="006945E9">
        <w:rPr>
          <w:rStyle w:val="FootnoteReference"/>
          <w:rFonts w:ascii="Times New Roman" w:hAnsi="Times New Roman" w:cs="Times New Roman"/>
          <w:sz w:val="24"/>
          <w:szCs w:val="24"/>
        </w:rPr>
        <w:footnoteReference w:id="82"/>
      </w:r>
      <w:r w:rsidRPr="00A25757">
        <w:rPr>
          <w:rFonts w:ascii="Times New Roman" w:hAnsi="Times New Roman" w:cs="Times New Roman"/>
          <w:sz w:val="24"/>
          <w:szCs w:val="24"/>
        </w:rPr>
        <w:t xml:space="preserve"> But it would not strike down a Federal statute again until the notorious decision in </w:t>
      </w:r>
      <w:r w:rsidRPr="00A25757">
        <w:rPr>
          <w:rFonts w:ascii="Times New Roman" w:hAnsi="Times New Roman" w:cs="Times New Roman"/>
          <w:i/>
          <w:iCs/>
          <w:sz w:val="24"/>
          <w:szCs w:val="24"/>
        </w:rPr>
        <w:t>Dred Scott</w:t>
      </w:r>
      <w:r w:rsidRPr="00A25757">
        <w:rPr>
          <w:rFonts w:ascii="Times New Roman" w:hAnsi="Times New Roman" w:cs="Times New Roman"/>
          <w:sz w:val="24"/>
          <w:szCs w:val="24"/>
        </w:rPr>
        <w:t xml:space="preserve"> in 1857</w:t>
      </w:r>
      <w:r w:rsidR="00891832" w:rsidRPr="00A25757">
        <w:rPr>
          <w:rFonts w:ascii="Times New Roman" w:hAnsi="Times New Roman" w:cs="Times New Roman"/>
          <w:sz w:val="24"/>
          <w:szCs w:val="24"/>
        </w:rPr>
        <w:t>, more than half a century later</w:t>
      </w:r>
      <w:r w:rsidRPr="00A25757">
        <w:rPr>
          <w:rFonts w:ascii="Times New Roman" w:hAnsi="Times New Roman" w:cs="Times New Roman"/>
          <w:sz w:val="24"/>
          <w:szCs w:val="24"/>
        </w:rPr>
        <w:t>.</w:t>
      </w:r>
      <w:r w:rsidR="006945E9">
        <w:rPr>
          <w:rStyle w:val="FootnoteReference"/>
          <w:rFonts w:ascii="Times New Roman" w:hAnsi="Times New Roman" w:cs="Times New Roman"/>
          <w:sz w:val="24"/>
          <w:szCs w:val="24"/>
        </w:rPr>
        <w:footnoteReference w:id="83"/>
      </w:r>
      <w:r w:rsidRPr="00A25757">
        <w:rPr>
          <w:rFonts w:ascii="Times New Roman" w:hAnsi="Times New Roman" w:cs="Times New Roman"/>
          <w:sz w:val="24"/>
          <w:szCs w:val="24"/>
        </w:rPr>
        <w:t xml:space="preserve"> Following the civil war, the exercise of the judicial review power in relation to federal statutes became more common and, of course, in the 20</w:t>
      </w:r>
      <w:r w:rsidRPr="00A25757">
        <w:rPr>
          <w:rFonts w:ascii="Times New Roman" w:hAnsi="Times New Roman" w:cs="Times New Roman"/>
          <w:sz w:val="24"/>
          <w:szCs w:val="24"/>
          <w:vertAlign w:val="superscript"/>
        </w:rPr>
        <w:t>th</w:t>
      </w:r>
      <w:r w:rsidRPr="00A25757">
        <w:rPr>
          <w:rFonts w:ascii="Times New Roman" w:hAnsi="Times New Roman" w:cs="Times New Roman"/>
          <w:sz w:val="24"/>
          <w:szCs w:val="24"/>
        </w:rPr>
        <w:t xml:space="preserve"> and 21</w:t>
      </w:r>
      <w:r w:rsidRPr="00A25757">
        <w:rPr>
          <w:rFonts w:ascii="Times New Roman" w:hAnsi="Times New Roman" w:cs="Times New Roman"/>
          <w:sz w:val="24"/>
          <w:szCs w:val="24"/>
          <w:vertAlign w:val="superscript"/>
        </w:rPr>
        <w:t>st</w:t>
      </w:r>
      <w:r w:rsidRPr="00A25757">
        <w:rPr>
          <w:rFonts w:ascii="Times New Roman" w:hAnsi="Times New Roman" w:cs="Times New Roman"/>
          <w:sz w:val="24"/>
          <w:szCs w:val="24"/>
        </w:rPr>
        <w:t xml:space="preserve"> century it has become unquestioned.</w:t>
      </w:r>
      <w:r w:rsidR="001B5DF8" w:rsidRPr="00A25757">
        <w:rPr>
          <w:rFonts w:ascii="Times New Roman" w:hAnsi="Times New Roman" w:cs="Times New Roman"/>
          <w:sz w:val="24"/>
          <w:szCs w:val="24"/>
        </w:rPr>
        <w:t xml:space="preserve"> </w:t>
      </w:r>
    </w:p>
    <w:p w14:paraId="3D59E29A" w14:textId="77777777" w:rsidR="00A957FF" w:rsidRPr="00A25757" w:rsidRDefault="00A957FF" w:rsidP="00605572">
      <w:pPr>
        <w:pStyle w:val="NoSpacing"/>
        <w:jc w:val="both"/>
        <w:rPr>
          <w:rFonts w:ascii="Times New Roman" w:hAnsi="Times New Roman" w:cs="Times New Roman"/>
          <w:sz w:val="24"/>
          <w:szCs w:val="24"/>
        </w:rPr>
      </w:pPr>
    </w:p>
    <w:p w14:paraId="352B6C80" w14:textId="77777777" w:rsidR="00A957FF" w:rsidRDefault="00A957FF" w:rsidP="00605572">
      <w:pPr>
        <w:pStyle w:val="NoSpacing"/>
        <w:jc w:val="both"/>
        <w:rPr>
          <w:rFonts w:ascii="Times New Roman" w:hAnsi="Times New Roman" w:cs="Times New Roman"/>
          <w:b/>
          <w:bCs/>
          <w:sz w:val="24"/>
          <w:szCs w:val="24"/>
        </w:rPr>
      </w:pPr>
      <w:r w:rsidRPr="00A25757">
        <w:rPr>
          <w:rFonts w:ascii="Times New Roman" w:hAnsi="Times New Roman" w:cs="Times New Roman"/>
          <w:b/>
          <w:bCs/>
          <w:sz w:val="24"/>
          <w:szCs w:val="24"/>
        </w:rPr>
        <w:t>4. Australia</w:t>
      </w:r>
    </w:p>
    <w:p w14:paraId="0212A78E" w14:textId="77777777" w:rsidR="00A25757" w:rsidRPr="00A25757" w:rsidRDefault="00A25757" w:rsidP="00605572">
      <w:pPr>
        <w:pStyle w:val="NoSpacing"/>
        <w:jc w:val="both"/>
        <w:rPr>
          <w:rFonts w:ascii="Times New Roman" w:hAnsi="Times New Roman" w:cs="Times New Roman"/>
          <w:sz w:val="24"/>
          <w:szCs w:val="24"/>
        </w:rPr>
      </w:pPr>
    </w:p>
    <w:p w14:paraId="5DEE3C8C" w14:textId="33094D92"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lastRenderedPageBreak/>
        <w:t>It will be recalled from earlier in the evening that the Privy Council had exercised, albeit rarely, a power of judicial review over colonial statu</w:t>
      </w:r>
      <w:r w:rsidR="006335C7">
        <w:rPr>
          <w:rFonts w:ascii="Times New Roman" w:hAnsi="Times New Roman" w:cs="Times New Roman"/>
          <w:sz w:val="24"/>
          <w:szCs w:val="24"/>
        </w:rPr>
        <w:t>t</w:t>
      </w:r>
      <w:r w:rsidRPr="00A25757">
        <w:rPr>
          <w:rFonts w:ascii="Times New Roman" w:hAnsi="Times New Roman" w:cs="Times New Roman"/>
          <w:sz w:val="24"/>
          <w:szCs w:val="24"/>
        </w:rPr>
        <w:t>es which were repugnant to the laws of England. The existence of this jurisdiction was accepted in the Australian colonies although the circumstances for its exercise were rare in the first half of the 19</w:t>
      </w:r>
      <w:r w:rsidRPr="00A25757">
        <w:rPr>
          <w:rFonts w:ascii="Times New Roman" w:hAnsi="Times New Roman" w:cs="Times New Roman"/>
          <w:sz w:val="24"/>
          <w:szCs w:val="24"/>
          <w:vertAlign w:val="superscript"/>
        </w:rPr>
        <w:t>th</w:t>
      </w:r>
      <w:r w:rsidRPr="00A25757">
        <w:rPr>
          <w:rFonts w:ascii="Times New Roman" w:hAnsi="Times New Roman" w:cs="Times New Roman"/>
          <w:sz w:val="24"/>
          <w:szCs w:val="24"/>
        </w:rPr>
        <w:t xml:space="preserve"> century. The reason for this was that legislation setting up the Legislative Council in New South Wales contained a provision which required the Supreme Court to certify that a bill was not repugnant with the laws of England prior to it being presented to the Council.</w:t>
      </w:r>
      <w:r w:rsidR="00E024FD">
        <w:rPr>
          <w:rStyle w:val="FootnoteReference"/>
          <w:rFonts w:ascii="Times New Roman" w:hAnsi="Times New Roman" w:cs="Times New Roman"/>
          <w:sz w:val="24"/>
          <w:szCs w:val="24"/>
        </w:rPr>
        <w:footnoteReference w:id="84"/>
      </w:r>
      <w:r w:rsidRPr="00A25757">
        <w:rPr>
          <w:rFonts w:ascii="Times New Roman" w:hAnsi="Times New Roman" w:cs="Times New Roman"/>
          <w:sz w:val="24"/>
          <w:szCs w:val="24"/>
        </w:rPr>
        <w:t xml:space="preserve"> During the primordial period when New South Wales was gradually dismembered into the other colonies, these provisions were copied</w:t>
      </w:r>
      <w:r w:rsidR="00C24B45" w:rsidRPr="00A25757">
        <w:rPr>
          <w:rFonts w:ascii="Times New Roman" w:hAnsi="Times New Roman" w:cs="Times New Roman"/>
          <w:sz w:val="24"/>
          <w:szCs w:val="24"/>
        </w:rPr>
        <w:t xml:space="preserve"> into their laws</w:t>
      </w:r>
      <w:r w:rsidRPr="00A25757">
        <w:rPr>
          <w:rFonts w:ascii="Times New Roman" w:hAnsi="Times New Roman" w:cs="Times New Roman"/>
          <w:sz w:val="24"/>
          <w:szCs w:val="24"/>
        </w:rPr>
        <w:t>. Thus the first example I have been able to find of a colonial statute being struck down on repugnancy grounds hails from Van Diem</w:t>
      </w:r>
      <w:r w:rsidR="00BE467F" w:rsidRPr="00A25757">
        <w:rPr>
          <w:rFonts w:ascii="Times New Roman" w:hAnsi="Times New Roman" w:cs="Times New Roman"/>
          <w:sz w:val="24"/>
          <w:szCs w:val="24"/>
        </w:rPr>
        <w:t>e</w:t>
      </w:r>
      <w:r w:rsidRPr="00A25757">
        <w:rPr>
          <w:rFonts w:ascii="Times New Roman" w:hAnsi="Times New Roman" w:cs="Times New Roman"/>
          <w:sz w:val="24"/>
          <w:szCs w:val="24"/>
        </w:rPr>
        <w:t xml:space="preserve">n’s Land </w:t>
      </w:r>
      <w:r w:rsidR="00BE467F" w:rsidRPr="00A25757">
        <w:rPr>
          <w:rFonts w:ascii="Times New Roman" w:hAnsi="Times New Roman" w:cs="Times New Roman"/>
          <w:sz w:val="24"/>
          <w:szCs w:val="24"/>
        </w:rPr>
        <w:t xml:space="preserve">and </w:t>
      </w:r>
      <w:r w:rsidRPr="00A25757">
        <w:rPr>
          <w:rFonts w:ascii="Times New Roman" w:hAnsi="Times New Roman" w:cs="Times New Roman"/>
          <w:sz w:val="24"/>
          <w:szCs w:val="24"/>
        </w:rPr>
        <w:t xml:space="preserve">is afforded by the decision of the Supreme Court of that place in </w:t>
      </w:r>
      <w:r w:rsidRPr="00A25757">
        <w:rPr>
          <w:rFonts w:ascii="Times New Roman" w:hAnsi="Times New Roman" w:cs="Times New Roman"/>
          <w:i/>
          <w:iCs/>
          <w:sz w:val="24"/>
          <w:szCs w:val="24"/>
        </w:rPr>
        <w:t>Symons v Morgan</w:t>
      </w:r>
      <w:r w:rsidRPr="00A25757">
        <w:rPr>
          <w:rFonts w:ascii="Times New Roman" w:hAnsi="Times New Roman" w:cs="Times New Roman"/>
          <w:sz w:val="24"/>
          <w:szCs w:val="24"/>
        </w:rPr>
        <w:t xml:space="preserve"> which was decided around 1848.</w:t>
      </w:r>
      <w:r w:rsidRPr="00A25757">
        <w:rPr>
          <w:rStyle w:val="FootnoteReference"/>
          <w:rFonts w:ascii="Times New Roman" w:hAnsi="Times New Roman" w:cs="Times New Roman"/>
          <w:sz w:val="24"/>
          <w:szCs w:val="24"/>
        </w:rPr>
        <w:footnoteReference w:id="85"/>
      </w:r>
      <w:r w:rsidRPr="00A25757">
        <w:rPr>
          <w:rFonts w:ascii="Times New Roman" w:hAnsi="Times New Roman" w:cs="Times New Roman"/>
          <w:sz w:val="24"/>
          <w:szCs w:val="24"/>
        </w:rPr>
        <w:t xml:space="preserve"> A curiosity of that case is that the law struck down by the Court had earlier been certified by the same Court as not being repugnant to the laws of England. This change in position caused some tension between the government and the Court.</w:t>
      </w:r>
    </w:p>
    <w:p w14:paraId="17959CBB" w14:textId="77777777" w:rsidR="00A957FF" w:rsidRPr="00A25757" w:rsidRDefault="00A957FF" w:rsidP="00605572">
      <w:pPr>
        <w:pStyle w:val="NoSpacing"/>
        <w:jc w:val="both"/>
        <w:rPr>
          <w:rFonts w:ascii="Times New Roman" w:hAnsi="Times New Roman" w:cs="Times New Roman"/>
          <w:sz w:val="24"/>
          <w:szCs w:val="24"/>
        </w:rPr>
      </w:pPr>
    </w:p>
    <w:p w14:paraId="6D6E2701" w14:textId="3006CC1F" w:rsidR="00C24B45"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However, the case demonstrates that the repugnancy test was difficult to apply in practice. For example, does mere difference constitute repugnancy? If it does not, what is the extra ingredient which is necessary? This meant that the test was to </w:t>
      </w:r>
      <w:r w:rsidR="00BE467F" w:rsidRPr="00A25757">
        <w:rPr>
          <w:rFonts w:ascii="Times New Roman" w:hAnsi="Times New Roman" w:cs="Times New Roman"/>
          <w:sz w:val="24"/>
          <w:szCs w:val="24"/>
        </w:rPr>
        <w:t xml:space="preserve">a </w:t>
      </w:r>
      <w:r w:rsidRPr="00A25757">
        <w:rPr>
          <w:rFonts w:ascii="Times New Roman" w:hAnsi="Times New Roman" w:cs="Times New Roman"/>
          <w:sz w:val="24"/>
          <w:szCs w:val="24"/>
        </w:rPr>
        <w:t>degree unstable in operation. As Enid Cambell has explained, this instability reached its zenith during the period in which Judge Boothby sat on the bench of the Supreme Court of South Australia.</w:t>
      </w:r>
      <w:r w:rsidR="002D56F3">
        <w:rPr>
          <w:rStyle w:val="FootnoteReference"/>
          <w:rFonts w:ascii="Times New Roman" w:hAnsi="Times New Roman" w:cs="Times New Roman"/>
          <w:sz w:val="24"/>
          <w:szCs w:val="24"/>
        </w:rPr>
        <w:footnoteReference w:id="86"/>
      </w:r>
      <w:r w:rsidRPr="00A25757">
        <w:rPr>
          <w:rFonts w:ascii="Times New Roman" w:hAnsi="Times New Roman" w:cs="Times New Roman"/>
          <w:sz w:val="24"/>
          <w:szCs w:val="24"/>
        </w:rPr>
        <w:t xml:space="preserve"> His Honour approached the repugnancy test on the basis that mere difference was sufficient to constitute repugnancy and invalidated a swathe of South Australian statutes including the first </w:t>
      </w:r>
      <w:r w:rsidR="00E46BC6">
        <w:rPr>
          <w:rFonts w:ascii="Times New Roman" w:hAnsi="Times New Roman" w:cs="Times New Roman"/>
          <w:sz w:val="24"/>
          <w:szCs w:val="24"/>
        </w:rPr>
        <w:t>A</w:t>
      </w:r>
      <w:r w:rsidRPr="00A25757">
        <w:rPr>
          <w:rFonts w:ascii="Times New Roman" w:hAnsi="Times New Roman" w:cs="Times New Roman"/>
          <w:sz w:val="24"/>
          <w:szCs w:val="24"/>
        </w:rPr>
        <w:t xml:space="preserve">ct giving effect to the Torrens system of title by registration, the </w:t>
      </w:r>
      <w:r w:rsidRPr="00A25757">
        <w:rPr>
          <w:rFonts w:ascii="Times New Roman" w:hAnsi="Times New Roman" w:cs="Times New Roman"/>
          <w:i/>
          <w:iCs/>
          <w:sz w:val="24"/>
          <w:szCs w:val="24"/>
        </w:rPr>
        <w:t xml:space="preserve">Real Property Act 1857 </w:t>
      </w:r>
      <w:r w:rsidRPr="00A25757">
        <w:rPr>
          <w:rFonts w:ascii="Times New Roman" w:hAnsi="Times New Roman" w:cs="Times New Roman"/>
          <w:sz w:val="24"/>
          <w:szCs w:val="24"/>
        </w:rPr>
        <w:t xml:space="preserve">(SA). He also concluded that the </w:t>
      </w:r>
      <w:r w:rsidR="002D56F3">
        <w:rPr>
          <w:rFonts w:ascii="Times New Roman" w:hAnsi="Times New Roman" w:cs="Times New Roman"/>
          <w:sz w:val="24"/>
          <w:szCs w:val="24"/>
        </w:rPr>
        <w:t xml:space="preserve">South Australian </w:t>
      </w:r>
      <w:r w:rsidRPr="00A25757">
        <w:rPr>
          <w:rFonts w:ascii="Times New Roman" w:hAnsi="Times New Roman" w:cs="Times New Roman"/>
          <w:i/>
          <w:iCs/>
          <w:sz w:val="24"/>
          <w:szCs w:val="24"/>
        </w:rPr>
        <w:t xml:space="preserve">Constitution Act </w:t>
      </w:r>
      <w:r w:rsidRPr="00A25757">
        <w:rPr>
          <w:rFonts w:ascii="Times New Roman" w:hAnsi="Times New Roman" w:cs="Times New Roman"/>
          <w:sz w:val="24"/>
          <w:szCs w:val="24"/>
        </w:rPr>
        <w:t>of 1855-56 was itself invalid and that the Parliament had not been validly constituted since its passage. When in 1861 one of the other two judges on the bench, Sir Richard H</w:t>
      </w:r>
      <w:r w:rsidR="002D56F3">
        <w:rPr>
          <w:rFonts w:ascii="Times New Roman" w:hAnsi="Times New Roman" w:cs="Times New Roman"/>
          <w:sz w:val="24"/>
          <w:szCs w:val="24"/>
        </w:rPr>
        <w:t>a</w:t>
      </w:r>
      <w:r w:rsidRPr="00A25757">
        <w:rPr>
          <w:rFonts w:ascii="Times New Roman" w:hAnsi="Times New Roman" w:cs="Times New Roman"/>
          <w:sz w:val="24"/>
          <w:szCs w:val="24"/>
        </w:rPr>
        <w:t>nson, replaced the outgoing Chief Justice, Boothby insisted that he had not been validly appointed since he had not trained as a barrister in England.</w:t>
      </w:r>
      <w:r w:rsidR="00012352">
        <w:rPr>
          <w:rStyle w:val="FootnoteReference"/>
          <w:rFonts w:ascii="Times New Roman" w:hAnsi="Times New Roman" w:cs="Times New Roman"/>
          <w:sz w:val="24"/>
          <w:szCs w:val="24"/>
        </w:rPr>
        <w:footnoteReference w:id="87"/>
      </w:r>
      <w:r w:rsidRPr="00A25757">
        <w:rPr>
          <w:rFonts w:ascii="Times New Roman" w:hAnsi="Times New Roman" w:cs="Times New Roman"/>
          <w:sz w:val="24"/>
          <w:szCs w:val="24"/>
        </w:rPr>
        <w:t xml:space="preserve"> Boothby took many other misguided steps and was eventually removed from office in 1867. The Australian Dictionary of Biography says of Boothby that ‘</w:t>
      </w:r>
      <w:r w:rsidR="002D56F3">
        <w:rPr>
          <w:rFonts w:ascii="Times New Roman" w:hAnsi="Times New Roman" w:cs="Times New Roman"/>
          <w:sz w:val="24"/>
          <w:szCs w:val="24"/>
        </w:rPr>
        <w:t>[h]</w:t>
      </w:r>
      <w:r w:rsidRPr="00A25757">
        <w:rPr>
          <w:rFonts w:ascii="Times New Roman" w:hAnsi="Times New Roman" w:cs="Times New Roman"/>
          <w:sz w:val="24"/>
          <w:szCs w:val="24"/>
        </w:rPr>
        <w:t xml:space="preserve">is self-righteous pomposity, disdain for things colonial and inability to compromise played an important part in </w:t>
      </w:r>
      <w:r w:rsidR="002D56F3">
        <w:rPr>
          <w:rFonts w:ascii="Times New Roman" w:hAnsi="Times New Roman" w:cs="Times New Roman"/>
          <w:sz w:val="24"/>
          <w:szCs w:val="24"/>
        </w:rPr>
        <w:t xml:space="preserve">causing his </w:t>
      </w:r>
      <w:r w:rsidRPr="00A25757">
        <w:rPr>
          <w:rFonts w:ascii="Times New Roman" w:hAnsi="Times New Roman" w:cs="Times New Roman"/>
          <w:sz w:val="24"/>
          <w:szCs w:val="24"/>
        </w:rPr>
        <w:t>downfall’.</w:t>
      </w:r>
    </w:p>
    <w:p w14:paraId="4C218B78" w14:textId="77777777" w:rsidR="00C24B45" w:rsidRPr="00A25757" w:rsidRDefault="00C24B45" w:rsidP="00605572">
      <w:pPr>
        <w:pStyle w:val="NoSpacing"/>
        <w:jc w:val="both"/>
        <w:rPr>
          <w:rFonts w:ascii="Times New Roman" w:hAnsi="Times New Roman" w:cs="Times New Roman"/>
          <w:sz w:val="24"/>
          <w:szCs w:val="24"/>
        </w:rPr>
      </w:pPr>
    </w:p>
    <w:p w14:paraId="61AA6B8D" w14:textId="366CBA64"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However, Boothby’s greatest legacy was that he provided the impetus for the passage of the </w:t>
      </w:r>
      <w:r w:rsidRPr="00A25757">
        <w:rPr>
          <w:rFonts w:ascii="Times New Roman" w:hAnsi="Times New Roman" w:cs="Times New Roman"/>
          <w:i/>
          <w:iCs/>
          <w:sz w:val="24"/>
          <w:szCs w:val="24"/>
        </w:rPr>
        <w:t>Colonial Laws Validity Act 1865</w:t>
      </w:r>
      <w:r w:rsidR="00012352">
        <w:rPr>
          <w:rFonts w:ascii="Times New Roman" w:hAnsi="Times New Roman" w:cs="Times New Roman"/>
          <w:i/>
          <w:iCs/>
          <w:sz w:val="24"/>
          <w:szCs w:val="24"/>
        </w:rPr>
        <w:t xml:space="preserve"> </w:t>
      </w:r>
      <w:r w:rsidR="00012352">
        <w:rPr>
          <w:rFonts w:ascii="Times New Roman" w:hAnsi="Times New Roman" w:cs="Times New Roman"/>
          <w:sz w:val="24"/>
          <w:szCs w:val="24"/>
        </w:rPr>
        <w:t>(Imp)</w:t>
      </w:r>
      <w:r w:rsidRPr="00A25757">
        <w:rPr>
          <w:rFonts w:ascii="Times New Roman" w:hAnsi="Times New Roman" w:cs="Times New Roman"/>
          <w:sz w:val="24"/>
          <w:szCs w:val="24"/>
        </w:rPr>
        <w:t xml:space="preserve"> which, amongst other things, abolished the doctrine of repugnancy. Without intending it, Boothby probably hastened the death of the principle by many decades and thus can be seen as having made a significant contribution to imperial constitutional law, although probably not the one he intended.</w:t>
      </w:r>
    </w:p>
    <w:p w14:paraId="61ECF436" w14:textId="77777777" w:rsidR="00A957FF" w:rsidRPr="00A25757" w:rsidRDefault="00A957FF" w:rsidP="00605572">
      <w:pPr>
        <w:pStyle w:val="NoSpacing"/>
        <w:jc w:val="both"/>
        <w:rPr>
          <w:rFonts w:ascii="Times New Roman" w:hAnsi="Times New Roman" w:cs="Times New Roman"/>
          <w:sz w:val="24"/>
          <w:szCs w:val="24"/>
        </w:rPr>
      </w:pPr>
    </w:p>
    <w:p w14:paraId="5A619C59" w14:textId="6C7E6C20"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When the Constitution came to be drafted, a power of judicial review seems to have been well understood by those drafting it. The supremacy of the coming constitution and the duty of the judiciary to apply that constitution were referred to in both Richard Baker’s </w:t>
      </w:r>
      <w:r w:rsidRPr="00A25757">
        <w:rPr>
          <w:rFonts w:ascii="Times New Roman" w:hAnsi="Times New Roman" w:cs="Times New Roman"/>
          <w:i/>
          <w:iCs/>
          <w:sz w:val="24"/>
          <w:szCs w:val="24"/>
        </w:rPr>
        <w:t xml:space="preserve">Manual of </w:t>
      </w:r>
      <w:r w:rsidRPr="00A25757">
        <w:rPr>
          <w:rFonts w:ascii="Times New Roman" w:hAnsi="Times New Roman" w:cs="Times New Roman"/>
          <w:i/>
          <w:iCs/>
          <w:sz w:val="24"/>
          <w:szCs w:val="24"/>
        </w:rPr>
        <w:lastRenderedPageBreak/>
        <w:t>Reference to Authorities</w:t>
      </w:r>
      <w:r w:rsidR="00012352" w:rsidRPr="00012352">
        <w:rPr>
          <w:rStyle w:val="FootnoteReference"/>
          <w:rFonts w:ascii="Times New Roman" w:hAnsi="Times New Roman" w:cs="Times New Roman"/>
          <w:sz w:val="24"/>
          <w:szCs w:val="24"/>
        </w:rPr>
        <w:footnoteReference w:id="88"/>
      </w:r>
      <w:r w:rsidRPr="00A25757">
        <w:rPr>
          <w:rFonts w:ascii="Times New Roman" w:hAnsi="Times New Roman" w:cs="Times New Roman"/>
          <w:i/>
          <w:iCs/>
          <w:sz w:val="24"/>
          <w:szCs w:val="24"/>
        </w:rPr>
        <w:t xml:space="preserve"> </w:t>
      </w:r>
      <w:r w:rsidRPr="00A25757">
        <w:rPr>
          <w:rFonts w:ascii="Times New Roman" w:hAnsi="Times New Roman" w:cs="Times New Roman"/>
          <w:sz w:val="24"/>
          <w:szCs w:val="24"/>
        </w:rPr>
        <w:t xml:space="preserve">and Robert Garran’s </w:t>
      </w:r>
      <w:r w:rsidRPr="00A25757">
        <w:rPr>
          <w:rFonts w:ascii="Times New Roman" w:hAnsi="Times New Roman" w:cs="Times New Roman"/>
          <w:i/>
          <w:iCs/>
          <w:sz w:val="24"/>
          <w:szCs w:val="24"/>
        </w:rPr>
        <w:t>The Coming Commonwealth</w:t>
      </w:r>
      <w:r w:rsidR="00012352">
        <w:rPr>
          <w:rFonts w:ascii="Times New Roman" w:hAnsi="Times New Roman" w:cs="Times New Roman"/>
          <w:sz w:val="24"/>
          <w:szCs w:val="24"/>
        </w:rPr>
        <w:t>.</w:t>
      </w:r>
      <w:r w:rsidR="00012352">
        <w:rPr>
          <w:rStyle w:val="FootnoteReference"/>
          <w:rFonts w:ascii="Times New Roman" w:hAnsi="Times New Roman" w:cs="Times New Roman"/>
          <w:sz w:val="24"/>
          <w:szCs w:val="24"/>
        </w:rPr>
        <w:footnoteReference w:id="89"/>
      </w:r>
      <w:r w:rsidRPr="00A25757">
        <w:rPr>
          <w:rFonts w:ascii="Times New Roman" w:hAnsi="Times New Roman" w:cs="Times New Roman"/>
          <w:sz w:val="24"/>
          <w:szCs w:val="24"/>
        </w:rPr>
        <w:t xml:space="preserve"> These statements explain why the issue received little attention during the drafting process.</w:t>
      </w:r>
    </w:p>
    <w:p w14:paraId="6DB7EF46" w14:textId="77777777" w:rsidR="00A957FF" w:rsidRPr="00A25757" w:rsidRDefault="00A957FF" w:rsidP="00605572">
      <w:pPr>
        <w:pStyle w:val="NoSpacing"/>
        <w:jc w:val="both"/>
        <w:rPr>
          <w:rFonts w:ascii="Times New Roman" w:hAnsi="Times New Roman" w:cs="Times New Roman"/>
          <w:sz w:val="24"/>
          <w:szCs w:val="24"/>
        </w:rPr>
      </w:pPr>
    </w:p>
    <w:p w14:paraId="446354AE" w14:textId="325EA5AA" w:rsidR="00A957FF" w:rsidRPr="00A25757" w:rsidRDefault="00A957FF" w:rsidP="00605572">
      <w:pPr>
        <w:pStyle w:val="NoSpacing"/>
        <w:jc w:val="both"/>
        <w:rPr>
          <w:rFonts w:ascii="Times New Roman" w:hAnsi="Times New Roman" w:cs="Times New Roman"/>
          <w:b/>
          <w:bCs/>
          <w:sz w:val="24"/>
          <w:szCs w:val="24"/>
        </w:rPr>
      </w:pPr>
      <w:r w:rsidRPr="00A25757">
        <w:rPr>
          <w:rFonts w:ascii="Times New Roman" w:hAnsi="Times New Roman" w:cs="Times New Roman"/>
          <w:sz w:val="24"/>
          <w:szCs w:val="24"/>
        </w:rPr>
        <w:t xml:space="preserve">Where </w:t>
      </w:r>
      <w:r w:rsidRPr="00A25757">
        <w:rPr>
          <w:rFonts w:ascii="Times New Roman" w:hAnsi="Times New Roman" w:cs="Times New Roman"/>
          <w:i/>
          <w:iCs/>
          <w:sz w:val="24"/>
          <w:szCs w:val="24"/>
        </w:rPr>
        <w:t xml:space="preserve">Marbury v Madison </w:t>
      </w:r>
      <w:r w:rsidRPr="00A25757">
        <w:rPr>
          <w:rFonts w:ascii="Times New Roman" w:hAnsi="Times New Roman" w:cs="Times New Roman"/>
          <w:sz w:val="24"/>
          <w:szCs w:val="24"/>
        </w:rPr>
        <w:t>did get referred to was in the discussion in the drafting committee of s 75(v)</w:t>
      </w:r>
      <w:r w:rsidR="00A25757">
        <w:rPr>
          <w:rFonts w:ascii="Times New Roman" w:hAnsi="Times New Roman" w:cs="Times New Roman"/>
          <w:sz w:val="24"/>
          <w:szCs w:val="24"/>
        </w:rPr>
        <w:t>, which provides:</w:t>
      </w:r>
    </w:p>
    <w:p w14:paraId="31B4619E" w14:textId="743A19C6" w:rsidR="00A957FF" w:rsidRPr="00A25757" w:rsidRDefault="00A957FF" w:rsidP="00605572">
      <w:pPr>
        <w:pStyle w:val="NoSpacing"/>
        <w:jc w:val="both"/>
        <w:rPr>
          <w:rFonts w:ascii="Times New Roman" w:hAnsi="Times New Roman" w:cs="Times New Roman"/>
          <w:sz w:val="24"/>
          <w:szCs w:val="24"/>
        </w:rPr>
      </w:pPr>
    </w:p>
    <w:p w14:paraId="7AEA14EA" w14:textId="359332F3" w:rsidR="00BE467F" w:rsidRDefault="00BE467F" w:rsidP="00A25757">
      <w:pPr>
        <w:pStyle w:val="NoSpacing"/>
        <w:ind w:left="360" w:right="521"/>
        <w:jc w:val="both"/>
        <w:rPr>
          <w:rFonts w:ascii="Times New Roman" w:hAnsi="Times New Roman" w:cs="Times New Roman"/>
        </w:rPr>
      </w:pPr>
      <w:r w:rsidRPr="00A25757">
        <w:rPr>
          <w:rFonts w:ascii="Times New Roman" w:hAnsi="Times New Roman" w:cs="Times New Roman"/>
        </w:rPr>
        <w:t>In all matters –</w:t>
      </w:r>
    </w:p>
    <w:p w14:paraId="4E009402" w14:textId="485B4BE1" w:rsidR="00A25757" w:rsidRPr="00A25757" w:rsidRDefault="00A25757" w:rsidP="00A25757">
      <w:pPr>
        <w:pStyle w:val="NoSpacing"/>
        <w:ind w:left="360" w:right="521" w:firstLine="360"/>
        <w:jc w:val="both"/>
        <w:rPr>
          <w:rFonts w:ascii="Times New Roman" w:hAnsi="Times New Roman" w:cs="Times New Roman"/>
        </w:rPr>
      </w:pPr>
      <w:r>
        <w:rPr>
          <w:rFonts w:ascii="Times New Roman" w:hAnsi="Times New Roman" w:cs="Times New Roman"/>
        </w:rPr>
        <w:t>…</w:t>
      </w:r>
    </w:p>
    <w:p w14:paraId="2ACD53CD" w14:textId="50B43857" w:rsidR="00BE467F" w:rsidRPr="00A25757" w:rsidRDefault="00BE467F" w:rsidP="00A25757">
      <w:pPr>
        <w:pStyle w:val="NoSpacing"/>
        <w:ind w:left="1440" w:right="521"/>
        <w:jc w:val="both"/>
        <w:rPr>
          <w:rFonts w:ascii="Times New Roman" w:hAnsi="Times New Roman" w:cs="Times New Roman"/>
        </w:rPr>
      </w:pPr>
    </w:p>
    <w:p w14:paraId="0E352B66" w14:textId="336AEEDF" w:rsidR="00BE467F" w:rsidRPr="00A25757" w:rsidRDefault="00BE467F" w:rsidP="00A25757">
      <w:pPr>
        <w:pStyle w:val="NoSpacing"/>
        <w:numPr>
          <w:ilvl w:val="0"/>
          <w:numId w:val="1"/>
        </w:numPr>
        <w:ind w:right="521"/>
        <w:jc w:val="both"/>
        <w:rPr>
          <w:rFonts w:ascii="Times New Roman" w:hAnsi="Times New Roman" w:cs="Times New Roman"/>
        </w:rPr>
      </w:pPr>
      <w:r w:rsidRPr="00A25757">
        <w:rPr>
          <w:rFonts w:ascii="Times New Roman" w:hAnsi="Times New Roman" w:cs="Times New Roman"/>
        </w:rPr>
        <w:t>In which a writ of Mandamus or prohibition or an injunction is sought against an officer of the Commonwealth:</w:t>
      </w:r>
    </w:p>
    <w:p w14:paraId="6B841D70" w14:textId="2A703482" w:rsidR="00BE467F" w:rsidRPr="00A25757" w:rsidRDefault="00A25757" w:rsidP="00A25757">
      <w:pPr>
        <w:pStyle w:val="NoSpacing"/>
        <w:ind w:left="360" w:right="521"/>
        <w:jc w:val="both"/>
        <w:rPr>
          <w:rFonts w:ascii="Times New Roman" w:hAnsi="Times New Roman" w:cs="Times New Roman"/>
        </w:rPr>
      </w:pPr>
      <w:r w:rsidRPr="00A25757">
        <w:rPr>
          <w:rFonts w:ascii="Times New Roman" w:hAnsi="Times New Roman" w:cs="Times New Roman"/>
        </w:rPr>
        <w:t>t</w:t>
      </w:r>
      <w:r w:rsidR="00BE467F" w:rsidRPr="00A25757">
        <w:rPr>
          <w:rFonts w:ascii="Times New Roman" w:hAnsi="Times New Roman" w:cs="Times New Roman"/>
        </w:rPr>
        <w:t>he High Court shall have original jurisdiction.</w:t>
      </w:r>
    </w:p>
    <w:p w14:paraId="67F8BBF1" w14:textId="77777777" w:rsidR="00BE467F" w:rsidRPr="00A25757" w:rsidRDefault="00BE467F" w:rsidP="00605572">
      <w:pPr>
        <w:pStyle w:val="NoSpacing"/>
        <w:jc w:val="both"/>
        <w:rPr>
          <w:rFonts w:ascii="Times New Roman" w:hAnsi="Times New Roman" w:cs="Times New Roman"/>
          <w:sz w:val="24"/>
          <w:szCs w:val="24"/>
        </w:rPr>
      </w:pPr>
    </w:p>
    <w:p w14:paraId="7011AC08" w14:textId="40FB819C"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Matthew Stubbs has very conveniently drawn together the materials on </w:t>
      </w:r>
      <w:r w:rsidRPr="00A25757">
        <w:rPr>
          <w:rFonts w:ascii="Times New Roman" w:hAnsi="Times New Roman" w:cs="Times New Roman"/>
          <w:i/>
          <w:iCs/>
          <w:sz w:val="24"/>
          <w:szCs w:val="24"/>
        </w:rPr>
        <w:t xml:space="preserve">Marbury </w:t>
      </w:r>
      <w:r w:rsidRPr="00A25757">
        <w:rPr>
          <w:rFonts w:ascii="Times New Roman" w:hAnsi="Times New Roman" w:cs="Times New Roman"/>
          <w:sz w:val="24"/>
          <w:szCs w:val="24"/>
        </w:rPr>
        <w:t xml:space="preserve">during the drafting process and this account of </w:t>
      </w:r>
      <w:r w:rsidR="00A15C75" w:rsidRPr="00A25757">
        <w:rPr>
          <w:rFonts w:ascii="Times New Roman" w:hAnsi="Times New Roman" w:cs="Times New Roman"/>
          <w:sz w:val="24"/>
          <w:szCs w:val="24"/>
        </w:rPr>
        <w:t xml:space="preserve">its role </w:t>
      </w:r>
      <w:r w:rsidRPr="00A25757">
        <w:rPr>
          <w:rFonts w:ascii="Times New Roman" w:hAnsi="Times New Roman" w:cs="Times New Roman"/>
          <w:sz w:val="24"/>
          <w:szCs w:val="24"/>
        </w:rPr>
        <w:t>is his.</w:t>
      </w:r>
      <w:r w:rsidR="00BE467F" w:rsidRPr="00A25757">
        <w:rPr>
          <w:rStyle w:val="FootnoteReference"/>
          <w:rFonts w:ascii="Times New Roman" w:hAnsi="Times New Roman" w:cs="Times New Roman"/>
          <w:sz w:val="24"/>
          <w:szCs w:val="24"/>
        </w:rPr>
        <w:footnoteReference w:id="90"/>
      </w:r>
      <w:r w:rsidRPr="00A25757">
        <w:rPr>
          <w:rFonts w:ascii="Times New Roman" w:hAnsi="Times New Roman" w:cs="Times New Roman"/>
          <w:sz w:val="24"/>
          <w:szCs w:val="24"/>
        </w:rPr>
        <w:t xml:space="preserve"> Section 75(v) was </w:t>
      </w:r>
      <w:r w:rsidR="00012352">
        <w:rPr>
          <w:rFonts w:ascii="Times New Roman" w:hAnsi="Times New Roman" w:cs="Times New Roman"/>
          <w:sz w:val="24"/>
          <w:szCs w:val="24"/>
        </w:rPr>
        <w:t xml:space="preserve">the brainchild of </w:t>
      </w:r>
      <w:r w:rsidRPr="00A25757">
        <w:rPr>
          <w:rFonts w:ascii="Times New Roman" w:hAnsi="Times New Roman" w:cs="Times New Roman"/>
          <w:sz w:val="24"/>
          <w:szCs w:val="24"/>
        </w:rPr>
        <w:t>Inglis Clark</w:t>
      </w:r>
      <w:r w:rsidR="00DA2162">
        <w:rPr>
          <w:rFonts w:ascii="Times New Roman" w:hAnsi="Times New Roman" w:cs="Times New Roman"/>
          <w:sz w:val="24"/>
          <w:szCs w:val="24"/>
        </w:rPr>
        <w:t>. It</w:t>
      </w:r>
      <w:r w:rsidRPr="00A25757">
        <w:rPr>
          <w:rFonts w:ascii="Times New Roman" w:hAnsi="Times New Roman" w:cs="Times New Roman"/>
          <w:sz w:val="24"/>
          <w:szCs w:val="24"/>
        </w:rPr>
        <w:t xml:space="preserve"> was included in the 1891 and 1897 drafts</w:t>
      </w:r>
      <w:r w:rsidR="00DA2162">
        <w:rPr>
          <w:rFonts w:ascii="Times New Roman" w:hAnsi="Times New Roman" w:cs="Times New Roman"/>
          <w:sz w:val="24"/>
          <w:szCs w:val="24"/>
        </w:rPr>
        <w:t xml:space="preserve"> of the Constitution but, at the instigation of Edmund Barton and Isaac Isaacs, was excised from the 1898 draft</w:t>
      </w:r>
      <w:r w:rsidRPr="00A25757">
        <w:rPr>
          <w:rFonts w:ascii="Times New Roman" w:hAnsi="Times New Roman" w:cs="Times New Roman"/>
          <w:sz w:val="24"/>
          <w:szCs w:val="24"/>
        </w:rPr>
        <w:t xml:space="preserve">. </w:t>
      </w:r>
      <w:r w:rsidR="00DA2162">
        <w:rPr>
          <w:rFonts w:ascii="Times New Roman" w:hAnsi="Times New Roman" w:cs="Times New Roman"/>
          <w:sz w:val="24"/>
          <w:szCs w:val="24"/>
        </w:rPr>
        <w:t>Barton and Isaacs’s concern was</w:t>
      </w:r>
      <w:r w:rsidR="00DA2162" w:rsidRPr="00A25757">
        <w:rPr>
          <w:rFonts w:ascii="Times New Roman" w:hAnsi="Times New Roman" w:cs="Times New Roman"/>
          <w:sz w:val="24"/>
          <w:szCs w:val="24"/>
        </w:rPr>
        <w:t xml:space="preserve"> </w:t>
      </w:r>
      <w:r w:rsidRPr="00A25757">
        <w:rPr>
          <w:rFonts w:ascii="Times New Roman" w:hAnsi="Times New Roman" w:cs="Times New Roman"/>
          <w:sz w:val="24"/>
          <w:szCs w:val="24"/>
        </w:rPr>
        <w:t>that by specifically only referring to mandamus</w:t>
      </w:r>
      <w:r w:rsidR="00DA2162">
        <w:rPr>
          <w:rFonts w:ascii="Times New Roman" w:hAnsi="Times New Roman" w:cs="Times New Roman"/>
          <w:sz w:val="24"/>
          <w:szCs w:val="24"/>
        </w:rPr>
        <w:t xml:space="preserve"> and</w:t>
      </w:r>
      <w:r w:rsidR="00DA2162" w:rsidRPr="00A25757">
        <w:rPr>
          <w:rFonts w:ascii="Times New Roman" w:hAnsi="Times New Roman" w:cs="Times New Roman"/>
          <w:sz w:val="24"/>
          <w:szCs w:val="24"/>
        </w:rPr>
        <w:t xml:space="preserve"> </w:t>
      </w:r>
      <w:r w:rsidRPr="00A25757">
        <w:rPr>
          <w:rFonts w:ascii="Times New Roman" w:hAnsi="Times New Roman" w:cs="Times New Roman"/>
          <w:sz w:val="24"/>
          <w:szCs w:val="24"/>
        </w:rPr>
        <w:t>prohibition it might be inferred that the other writs were not available.</w:t>
      </w:r>
      <w:r w:rsidR="00DA2162">
        <w:rPr>
          <w:rStyle w:val="FootnoteReference"/>
          <w:rFonts w:ascii="Times New Roman" w:hAnsi="Times New Roman" w:cs="Times New Roman"/>
          <w:sz w:val="24"/>
          <w:szCs w:val="24"/>
        </w:rPr>
        <w:footnoteReference w:id="91"/>
      </w:r>
      <w:r w:rsidRPr="00A25757">
        <w:rPr>
          <w:rFonts w:ascii="Times New Roman" w:hAnsi="Times New Roman" w:cs="Times New Roman"/>
          <w:sz w:val="24"/>
          <w:szCs w:val="24"/>
        </w:rPr>
        <w:t xml:space="preserve"> Isaacs stated that the US Constitution did not expressly give the Supreme Court a power to issue mandamus but </w:t>
      </w:r>
      <w:r w:rsidR="00C24B45" w:rsidRPr="00A25757">
        <w:rPr>
          <w:rFonts w:ascii="Times New Roman" w:hAnsi="Times New Roman" w:cs="Times New Roman"/>
          <w:sz w:val="24"/>
          <w:szCs w:val="24"/>
        </w:rPr>
        <w:t xml:space="preserve">that </w:t>
      </w:r>
      <w:r w:rsidRPr="00A25757">
        <w:rPr>
          <w:rFonts w:ascii="Times New Roman" w:hAnsi="Times New Roman" w:cs="Times New Roman"/>
          <w:sz w:val="24"/>
          <w:szCs w:val="24"/>
        </w:rPr>
        <w:t xml:space="preserve">the Court undoubtedly exercised it. Of course, this </w:t>
      </w:r>
      <w:r w:rsidR="00C24B45" w:rsidRPr="00A25757">
        <w:rPr>
          <w:rFonts w:ascii="Times New Roman" w:hAnsi="Times New Roman" w:cs="Times New Roman"/>
          <w:sz w:val="24"/>
          <w:szCs w:val="24"/>
        </w:rPr>
        <w:t xml:space="preserve">last statement </w:t>
      </w:r>
      <w:r w:rsidRPr="00A25757">
        <w:rPr>
          <w:rFonts w:ascii="Times New Roman" w:hAnsi="Times New Roman" w:cs="Times New Roman"/>
          <w:sz w:val="24"/>
          <w:szCs w:val="24"/>
        </w:rPr>
        <w:t xml:space="preserve">was exactly what </w:t>
      </w:r>
      <w:r w:rsidRPr="00A25757">
        <w:rPr>
          <w:rFonts w:ascii="Times New Roman" w:hAnsi="Times New Roman" w:cs="Times New Roman"/>
          <w:i/>
          <w:iCs/>
          <w:sz w:val="24"/>
          <w:szCs w:val="24"/>
        </w:rPr>
        <w:t xml:space="preserve">Marbury </w:t>
      </w:r>
      <w:r w:rsidRPr="00A25757">
        <w:rPr>
          <w:rFonts w:ascii="Times New Roman" w:hAnsi="Times New Roman" w:cs="Times New Roman"/>
          <w:sz w:val="24"/>
          <w:szCs w:val="24"/>
        </w:rPr>
        <w:t xml:space="preserve">did not say. This led a no doubt alarmed Inglis Clark to send a telegram to Barton about </w:t>
      </w:r>
      <w:r w:rsidRPr="00A25757">
        <w:rPr>
          <w:rFonts w:ascii="Times New Roman" w:hAnsi="Times New Roman" w:cs="Times New Roman"/>
          <w:i/>
          <w:iCs/>
          <w:sz w:val="24"/>
          <w:szCs w:val="24"/>
        </w:rPr>
        <w:t>Marbury</w:t>
      </w:r>
      <w:r w:rsidR="00DA2162">
        <w:rPr>
          <w:rFonts w:ascii="Times New Roman" w:hAnsi="Times New Roman" w:cs="Times New Roman"/>
          <w:sz w:val="24"/>
          <w:szCs w:val="24"/>
        </w:rPr>
        <w:t>. Barton replied:</w:t>
      </w:r>
      <w:r w:rsidRPr="00A25757">
        <w:rPr>
          <w:rFonts w:ascii="Times New Roman" w:hAnsi="Times New Roman" w:cs="Times New Roman"/>
          <w:sz w:val="24"/>
          <w:szCs w:val="24"/>
        </w:rPr>
        <w:t xml:space="preserve"> ‘None of us here had read the case mentioned by you of </w:t>
      </w:r>
      <w:r w:rsidRPr="00DA2162">
        <w:rPr>
          <w:rFonts w:ascii="Times New Roman" w:hAnsi="Times New Roman" w:cs="Times New Roman"/>
          <w:sz w:val="24"/>
          <w:szCs w:val="24"/>
        </w:rPr>
        <w:t>Marbury v</w:t>
      </w:r>
      <w:r w:rsidR="00DA2162">
        <w:rPr>
          <w:rFonts w:ascii="Times New Roman" w:hAnsi="Times New Roman" w:cs="Times New Roman"/>
          <w:sz w:val="24"/>
          <w:szCs w:val="24"/>
        </w:rPr>
        <w:t>.</w:t>
      </w:r>
      <w:r w:rsidRPr="00DA2162">
        <w:rPr>
          <w:rFonts w:ascii="Times New Roman" w:hAnsi="Times New Roman" w:cs="Times New Roman"/>
          <w:sz w:val="24"/>
          <w:szCs w:val="24"/>
        </w:rPr>
        <w:t xml:space="preserve"> Madison</w:t>
      </w:r>
      <w:r w:rsidRPr="00A25757">
        <w:rPr>
          <w:rFonts w:ascii="Times New Roman" w:hAnsi="Times New Roman" w:cs="Times New Roman"/>
          <w:sz w:val="24"/>
          <w:szCs w:val="24"/>
        </w:rPr>
        <w:t xml:space="preserve"> or if seen it had been forgotten – </w:t>
      </w:r>
      <w:r w:rsidR="00DA2162">
        <w:rPr>
          <w:rFonts w:ascii="Times New Roman" w:hAnsi="Times New Roman" w:cs="Times New Roman"/>
          <w:sz w:val="24"/>
          <w:szCs w:val="24"/>
        </w:rPr>
        <w:t>I</w:t>
      </w:r>
      <w:r w:rsidRPr="00A25757">
        <w:rPr>
          <w:rFonts w:ascii="Times New Roman" w:hAnsi="Times New Roman" w:cs="Times New Roman"/>
          <w:sz w:val="24"/>
          <w:szCs w:val="24"/>
        </w:rPr>
        <w:t>t seems</w:t>
      </w:r>
      <w:r w:rsidR="00A15C75" w:rsidRPr="00A25757">
        <w:rPr>
          <w:rFonts w:ascii="Times New Roman" w:hAnsi="Times New Roman" w:cs="Times New Roman"/>
          <w:sz w:val="24"/>
          <w:szCs w:val="24"/>
        </w:rPr>
        <w:t xml:space="preserve"> however</w:t>
      </w:r>
      <w:r w:rsidRPr="00A25757">
        <w:rPr>
          <w:rFonts w:ascii="Times New Roman" w:hAnsi="Times New Roman" w:cs="Times New Roman"/>
          <w:sz w:val="24"/>
          <w:szCs w:val="24"/>
        </w:rPr>
        <w:t xml:space="preserve"> to be a leading case’.</w:t>
      </w:r>
      <w:r w:rsidR="0063622A">
        <w:rPr>
          <w:rStyle w:val="FootnoteReference"/>
          <w:rFonts w:ascii="Times New Roman" w:hAnsi="Times New Roman" w:cs="Times New Roman"/>
          <w:sz w:val="24"/>
          <w:szCs w:val="24"/>
        </w:rPr>
        <w:footnoteReference w:id="92"/>
      </w:r>
      <w:r w:rsidRPr="00A25757">
        <w:rPr>
          <w:rFonts w:ascii="Times New Roman" w:hAnsi="Times New Roman" w:cs="Times New Roman"/>
          <w:sz w:val="24"/>
          <w:szCs w:val="24"/>
        </w:rPr>
        <w:t xml:space="preserve"> Section 75(v) was then </w:t>
      </w:r>
      <w:r w:rsidR="0063622A">
        <w:rPr>
          <w:rFonts w:ascii="Times New Roman" w:hAnsi="Times New Roman" w:cs="Times New Roman"/>
          <w:sz w:val="24"/>
          <w:szCs w:val="24"/>
        </w:rPr>
        <w:t>reinserted</w:t>
      </w:r>
      <w:r w:rsidRPr="00A25757">
        <w:rPr>
          <w:rFonts w:ascii="Times New Roman" w:hAnsi="Times New Roman" w:cs="Times New Roman"/>
          <w:sz w:val="24"/>
          <w:szCs w:val="24"/>
        </w:rPr>
        <w:t>.</w:t>
      </w:r>
      <w:r w:rsidR="00DA2162">
        <w:rPr>
          <w:rStyle w:val="FootnoteReference"/>
          <w:rFonts w:ascii="Times New Roman" w:hAnsi="Times New Roman" w:cs="Times New Roman"/>
          <w:sz w:val="24"/>
          <w:szCs w:val="24"/>
        </w:rPr>
        <w:footnoteReference w:id="93"/>
      </w:r>
    </w:p>
    <w:p w14:paraId="7101B39A" w14:textId="77777777" w:rsidR="00A957FF" w:rsidRPr="00A25757" w:rsidRDefault="00A957FF" w:rsidP="00605572">
      <w:pPr>
        <w:pStyle w:val="NoSpacing"/>
        <w:jc w:val="both"/>
        <w:rPr>
          <w:rFonts w:ascii="Times New Roman" w:hAnsi="Times New Roman" w:cs="Times New Roman"/>
          <w:sz w:val="24"/>
          <w:szCs w:val="24"/>
        </w:rPr>
      </w:pPr>
    </w:p>
    <w:p w14:paraId="69540F28" w14:textId="0BCBED30" w:rsidR="00A957FF" w:rsidRPr="00A25757" w:rsidRDefault="00A957FF" w:rsidP="00605572">
      <w:pPr>
        <w:pStyle w:val="NoSpacing"/>
        <w:jc w:val="both"/>
        <w:rPr>
          <w:rFonts w:ascii="Times New Roman" w:hAnsi="Times New Roman" w:cs="Times New Roman"/>
          <w:i/>
          <w:iCs/>
          <w:sz w:val="24"/>
          <w:szCs w:val="24"/>
        </w:rPr>
      </w:pPr>
      <w:proofErr w:type="gramStart"/>
      <w:r w:rsidRPr="00A25757">
        <w:rPr>
          <w:rFonts w:ascii="Times New Roman" w:hAnsi="Times New Roman" w:cs="Times New Roman"/>
          <w:sz w:val="24"/>
          <w:szCs w:val="24"/>
        </w:rPr>
        <w:t>In the course of</w:t>
      </w:r>
      <w:proofErr w:type="gramEnd"/>
      <w:r w:rsidRPr="00A25757">
        <w:rPr>
          <w:rFonts w:ascii="Times New Roman" w:hAnsi="Times New Roman" w:cs="Times New Roman"/>
          <w:sz w:val="24"/>
          <w:szCs w:val="24"/>
        </w:rPr>
        <w:t xml:space="preserve"> explaining to the drafting committee why s 75(v) had to be put back Barton referred to </w:t>
      </w:r>
      <w:r w:rsidRPr="00A25757">
        <w:rPr>
          <w:rFonts w:ascii="Times New Roman" w:hAnsi="Times New Roman" w:cs="Times New Roman"/>
          <w:i/>
          <w:iCs/>
          <w:sz w:val="24"/>
          <w:szCs w:val="24"/>
        </w:rPr>
        <w:t>Marbury</w:t>
      </w:r>
      <w:r w:rsidRPr="00A25757">
        <w:rPr>
          <w:rFonts w:ascii="Times New Roman" w:hAnsi="Times New Roman" w:cs="Times New Roman"/>
          <w:sz w:val="24"/>
          <w:szCs w:val="24"/>
        </w:rPr>
        <w:t xml:space="preserve">’s holding that </w:t>
      </w:r>
      <w:r w:rsidR="006335C7">
        <w:rPr>
          <w:rFonts w:ascii="Times New Roman" w:hAnsi="Times New Roman" w:cs="Times New Roman"/>
          <w:sz w:val="24"/>
          <w:szCs w:val="24"/>
        </w:rPr>
        <w:t>A</w:t>
      </w:r>
      <w:r w:rsidRPr="00A25757">
        <w:rPr>
          <w:rFonts w:ascii="Times New Roman" w:hAnsi="Times New Roman" w:cs="Times New Roman"/>
          <w:sz w:val="24"/>
          <w:szCs w:val="24"/>
        </w:rPr>
        <w:t>cts contrary to the constitution were void. No one appears to have commented upon this at the time</w:t>
      </w:r>
      <w:r w:rsidR="0063622A">
        <w:rPr>
          <w:rFonts w:ascii="Times New Roman" w:hAnsi="Times New Roman" w:cs="Times New Roman"/>
          <w:sz w:val="24"/>
          <w:szCs w:val="24"/>
        </w:rPr>
        <w:t>,</w:t>
      </w:r>
      <w:r w:rsidR="0063622A">
        <w:rPr>
          <w:rStyle w:val="FootnoteReference"/>
          <w:rFonts w:ascii="Times New Roman" w:hAnsi="Times New Roman" w:cs="Times New Roman"/>
          <w:sz w:val="24"/>
          <w:szCs w:val="24"/>
        </w:rPr>
        <w:footnoteReference w:id="94"/>
      </w:r>
      <w:r w:rsidRPr="00A25757">
        <w:rPr>
          <w:rFonts w:ascii="Times New Roman" w:hAnsi="Times New Roman" w:cs="Times New Roman"/>
          <w:sz w:val="24"/>
          <w:szCs w:val="24"/>
        </w:rPr>
        <w:t xml:space="preserve"> which is odd if this is the moment when it first occurred to the drafters that statutes contrary to the Constitution would be invalid. The most likely explanation for this is that it was news to nobody. </w:t>
      </w:r>
      <w:r w:rsidR="00C24B45" w:rsidRPr="00A25757">
        <w:rPr>
          <w:rFonts w:ascii="Times New Roman" w:hAnsi="Times New Roman" w:cs="Times New Roman"/>
          <w:sz w:val="24"/>
          <w:szCs w:val="24"/>
        </w:rPr>
        <w:t>Further, despite Barton’s statement it is clear that</w:t>
      </w:r>
      <w:r w:rsidR="0063622A">
        <w:rPr>
          <w:rFonts w:ascii="Times New Roman" w:hAnsi="Times New Roman" w:cs="Times New Roman"/>
          <w:sz w:val="24"/>
          <w:szCs w:val="24"/>
        </w:rPr>
        <w:t>,</w:t>
      </w:r>
      <w:r w:rsidR="00C24B45" w:rsidRPr="00A25757">
        <w:rPr>
          <w:rFonts w:ascii="Times New Roman" w:hAnsi="Times New Roman" w:cs="Times New Roman"/>
          <w:sz w:val="24"/>
          <w:szCs w:val="24"/>
        </w:rPr>
        <w:t xml:space="preserve"> from the drafting committee’s perspective</w:t>
      </w:r>
      <w:r w:rsidR="0063622A">
        <w:rPr>
          <w:rFonts w:ascii="Times New Roman" w:hAnsi="Times New Roman" w:cs="Times New Roman"/>
          <w:sz w:val="24"/>
          <w:szCs w:val="24"/>
        </w:rPr>
        <w:t>,</w:t>
      </w:r>
      <w:r w:rsidR="00C24B45" w:rsidRPr="00A25757">
        <w:rPr>
          <w:rFonts w:ascii="Times New Roman" w:hAnsi="Times New Roman" w:cs="Times New Roman"/>
          <w:sz w:val="24"/>
          <w:szCs w:val="24"/>
        </w:rPr>
        <w:t xml:space="preserve"> the relevance of </w:t>
      </w:r>
      <w:r w:rsidR="00C24B45" w:rsidRPr="00A25757">
        <w:rPr>
          <w:rFonts w:ascii="Times New Roman" w:hAnsi="Times New Roman" w:cs="Times New Roman"/>
          <w:i/>
          <w:iCs/>
          <w:sz w:val="24"/>
          <w:szCs w:val="24"/>
        </w:rPr>
        <w:t>Marbury</w:t>
      </w:r>
      <w:r w:rsidR="00C24B45" w:rsidRPr="00A25757">
        <w:rPr>
          <w:rFonts w:ascii="Times New Roman" w:hAnsi="Times New Roman" w:cs="Times New Roman"/>
          <w:sz w:val="24"/>
          <w:szCs w:val="24"/>
        </w:rPr>
        <w:t xml:space="preserve"> was to justify the inclusion of s 75(v). A review of the materials strongly suggest</w:t>
      </w:r>
      <w:r w:rsidR="00012352">
        <w:rPr>
          <w:rFonts w:ascii="Times New Roman" w:hAnsi="Times New Roman" w:cs="Times New Roman"/>
          <w:sz w:val="24"/>
          <w:szCs w:val="24"/>
        </w:rPr>
        <w:t>s</w:t>
      </w:r>
      <w:r w:rsidR="00C24B45" w:rsidRPr="00A25757">
        <w:rPr>
          <w:rFonts w:ascii="Times New Roman" w:hAnsi="Times New Roman" w:cs="Times New Roman"/>
          <w:sz w:val="24"/>
          <w:szCs w:val="24"/>
        </w:rPr>
        <w:t xml:space="preserve"> that the judicial review principle in </w:t>
      </w:r>
      <w:r w:rsidR="00C24B45" w:rsidRPr="00A25757">
        <w:rPr>
          <w:rFonts w:ascii="Times New Roman" w:hAnsi="Times New Roman" w:cs="Times New Roman"/>
          <w:i/>
          <w:iCs/>
          <w:sz w:val="24"/>
          <w:szCs w:val="24"/>
        </w:rPr>
        <w:t>Marbury</w:t>
      </w:r>
      <w:r w:rsidR="00C24B45" w:rsidRPr="00A25757">
        <w:rPr>
          <w:rFonts w:ascii="Times New Roman" w:hAnsi="Times New Roman" w:cs="Times New Roman"/>
          <w:sz w:val="24"/>
          <w:szCs w:val="24"/>
        </w:rPr>
        <w:t xml:space="preserve"> was not accepted as axiomatic even if the existence of the judicial review principle itself was assumed.</w:t>
      </w:r>
      <w:r w:rsidR="0070676B">
        <w:rPr>
          <w:rStyle w:val="FootnoteReference"/>
          <w:rFonts w:ascii="Times New Roman" w:hAnsi="Times New Roman" w:cs="Times New Roman"/>
          <w:sz w:val="24"/>
          <w:szCs w:val="24"/>
        </w:rPr>
        <w:footnoteReference w:id="95"/>
      </w:r>
      <w:r w:rsidR="00C24B45" w:rsidRPr="00A25757">
        <w:rPr>
          <w:rFonts w:ascii="Times New Roman" w:hAnsi="Times New Roman" w:cs="Times New Roman"/>
          <w:i/>
          <w:iCs/>
          <w:sz w:val="24"/>
          <w:szCs w:val="24"/>
        </w:rPr>
        <w:t xml:space="preserve"> </w:t>
      </w:r>
    </w:p>
    <w:p w14:paraId="58D6673E" w14:textId="77777777" w:rsidR="00A957FF" w:rsidRPr="00A25757" w:rsidRDefault="00A957FF" w:rsidP="00605572">
      <w:pPr>
        <w:pStyle w:val="NoSpacing"/>
        <w:jc w:val="both"/>
        <w:rPr>
          <w:rFonts w:ascii="Times New Roman" w:hAnsi="Times New Roman" w:cs="Times New Roman"/>
          <w:sz w:val="24"/>
          <w:szCs w:val="24"/>
        </w:rPr>
      </w:pPr>
    </w:p>
    <w:p w14:paraId="34439D13" w14:textId="0BA801EF"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lastRenderedPageBreak/>
        <w:t xml:space="preserve">By contrast, in </w:t>
      </w:r>
      <w:r w:rsidRPr="00A25757">
        <w:rPr>
          <w:rFonts w:ascii="Times New Roman" w:hAnsi="Times New Roman" w:cs="Times New Roman"/>
          <w:i/>
          <w:iCs/>
          <w:sz w:val="24"/>
          <w:szCs w:val="24"/>
        </w:rPr>
        <w:t>The Communist Party Case</w:t>
      </w:r>
      <w:r w:rsidRPr="00A25757">
        <w:rPr>
          <w:rFonts w:ascii="Times New Roman" w:hAnsi="Times New Roman" w:cs="Times New Roman"/>
          <w:sz w:val="24"/>
          <w:szCs w:val="24"/>
        </w:rPr>
        <w:t xml:space="preserve"> Fullag</w:t>
      </w:r>
      <w:r w:rsidR="00A15C75" w:rsidRPr="00A25757">
        <w:rPr>
          <w:rFonts w:ascii="Times New Roman" w:hAnsi="Times New Roman" w:cs="Times New Roman"/>
          <w:sz w:val="24"/>
          <w:szCs w:val="24"/>
        </w:rPr>
        <w:t>a</w:t>
      </w:r>
      <w:r w:rsidRPr="00A25757">
        <w:rPr>
          <w:rFonts w:ascii="Times New Roman" w:hAnsi="Times New Roman" w:cs="Times New Roman"/>
          <w:sz w:val="24"/>
          <w:szCs w:val="24"/>
        </w:rPr>
        <w:t xml:space="preserve">r J observed that ‘in our system the principle of </w:t>
      </w:r>
      <w:r w:rsidRPr="00A25757">
        <w:rPr>
          <w:rFonts w:ascii="Times New Roman" w:hAnsi="Times New Roman" w:cs="Times New Roman"/>
          <w:i/>
          <w:iCs/>
          <w:sz w:val="24"/>
          <w:szCs w:val="24"/>
        </w:rPr>
        <w:t>Marbury v Madison</w:t>
      </w:r>
      <w:r w:rsidRPr="00A25757">
        <w:rPr>
          <w:rFonts w:ascii="Times New Roman" w:hAnsi="Times New Roman" w:cs="Times New Roman"/>
          <w:sz w:val="24"/>
          <w:szCs w:val="24"/>
        </w:rPr>
        <w:t xml:space="preserve"> is accepted as axiomatic’</w:t>
      </w:r>
      <w:r w:rsidR="00012352">
        <w:rPr>
          <w:rFonts w:ascii="Times New Roman" w:hAnsi="Times New Roman" w:cs="Times New Roman"/>
          <w:sz w:val="24"/>
          <w:szCs w:val="24"/>
        </w:rPr>
        <w:t>.</w:t>
      </w:r>
      <w:r w:rsidRPr="00A25757">
        <w:rPr>
          <w:rStyle w:val="FootnoteReference"/>
          <w:rFonts w:ascii="Times New Roman" w:hAnsi="Times New Roman" w:cs="Times New Roman"/>
          <w:sz w:val="24"/>
          <w:szCs w:val="24"/>
        </w:rPr>
        <w:footnoteReference w:id="96"/>
      </w:r>
      <w:r w:rsidRPr="00A25757">
        <w:rPr>
          <w:rFonts w:ascii="Times New Roman" w:hAnsi="Times New Roman" w:cs="Times New Roman"/>
          <w:sz w:val="24"/>
          <w:szCs w:val="24"/>
        </w:rPr>
        <w:t xml:space="preserve"> It is certainly true that the drafters accepted judicial review as axiomatic but his Honour’s attribution of this to </w:t>
      </w:r>
      <w:r w:rsidRPr="00A25757">
        <w:rPr>
          <w:rFonts w:ascii="Times New Roman" w:hAnsi="Times New Roman" w:cs="Times New Roman"/>
          <w:i/>
          <w:iCs/>
          <w:sz w:val="24"/>
          <w:szCs w:val="24"/>
        </w:rPr>
        <w:t>Marbury</w:t>
      </w:r>
      <w:r w:rsidRPr="00A25757">
        <w:rPr>
          <w:rFonts w:ascii="Times New Roman" w:hAnsi="Times New Roman" w:cs="Times New Roman"/>
          <w:sz w:val="24"/>
          <w:szCs w:val="24"/>
        </w:rPr>
        <w:t xml:space="preserve"> seems quite wide of the mark. However, Fullag</w:t>
      </w:r>
      <w:r w:rsidR="00A15C75" w:rsidRPr="00A25757">
        <w:rPr>
          <w:rFonts w:ascii="Times New Roman" w:hAnsi="Times New Roman" w:cs="Times New Roman"/>
          <w:sz w:val="24"/>
          <w:szCs w:val="24"/>
        </w:rPr>
        <w:t>a</w:t>
      </w:r>
      <w:r w:rsidRPr="00A25757">
        <w:rPr>
          <w:rFonts w:ascii="Times New Roman" w:hAnsi="Times New Roman" w:cs="Times New Roman"/>
          <w:sz w:val="24"/>
          <w:szCs w:val="24"/>
        </w:rPr>
        <w:t>r J’s statement has been often repeated including, on one occasion, by me when I was young, brash and not as well informed.</w:t>
      </w:r>
      <w:r w:rsidR="0070676B">
        <w:rPr>
          <w:rStyle w:val="FootnoteReference"/>
          <w:rFonts w:ascii="Times New Roman" w:hAnsi="Times New Roman" w:cs="Times New Roman"/>
          <w:sz w:val="24"/>
          <w:szCs w:val="24"/>
        </w:rPr>
        <w:footnoteReference w:id="97"/>
      </w:r>
      <w:r w:rsidR="00C24B45" w:rsidRPr="00A25757">
        <w:rPr>
          <w:rFonts w:ascii="Times New Roman" w:hAnsi="Times New Roman" w:cs="Times New Roman"/>
          <w:sz w:val="24"/>
          <w:szCs w:val="24"/>
        </w:rPr>
        <w:t xml:space="preserve"> </w:t>
      </w:r>
    </w:p>
    <w:p w14:paraId="20EDBCCB" w14:textId="77777777" w:rsidR="00A957FF" w:rsidRPr="00A25757" w:rsidRDefault="00A957FF" w:rsidP="00605572">
      <w:pPr>
        <w:pStyle w:val="NoSpacing"/>
        <w:jc w:val="both"/>
        <w:rPr>
          <w:rFonts w:ascii="Times New Roman" w:hAnsi="Times New Roman" w:cs="Times New Roman"/>
          <w:sz w:val="24"/>
          <w:szCs w:val="24"/>
        </w:rPr>
      </w:pPr>
    </w:p>
    <w:p w14:paraId="5B7077E2" w14:textId="6ACF219C" w:rsidR="00A957FF" w:rsidRPr="00A25757" w:rsidRDefault="00A957FF" w:rsidP="00605572">
      <w:pPr>
        <w:pStyle w:val="NoSpacing"/>
        <w:jc w:val="both"/>
        <w:rPr>
          <w:rFonts w:ascii="Times New Roman" w:hAnsi="Times New Roman" w:cs="Times New Roman"/>
          <w:b/>
          <w:bCs/>
          <w:sz w:val="24"/>
          <w:szCs w:val="24"/>
        </w:rPr>
      </w:pPr>
      <w:r w:rsidRPr="00A25757">
        <w:rPr>
          <w:rFonts w:ascii="Times New Roman" w:hAnsi="Times New Roman" w:cs="Times New Roman"/>
          <w:sz w:val="24"/>
          <w:szCs w:val="24"/>
        </w:rPr>
        <w:t xml:space="preserve">Here one might think that this story is at an end </w:t>
      </w:r>
      <w:r w:rsidR="006335C7">
        <w:rPr>
          <w:rFonts w:ascii="Times New Roman" w:hAnsi="Times New Roman" w:cs="Times New Roman"/>
          <w:sz w:val="24"/>
          <w:szCs w:val="24"/>
        </w:rPr>
        <w:t>and</w:t>
      </w:r>
      <w:r w:rsidRPr="00A25757">
        <w:rPr>
          <w:rFonts w:ascii="Times New Roman" w:hAnsi="Times New Roman" w:cs="Times New Roman"/>
          <w:sz w:val="24"/>
          <w:szCs w:val="24"/>
        </w:rPr>
        <w:t xml:space="preserve"> that the serving of the refreshments </w:t>
      </w:r>
      <w:r w:rsidR="00C24B45" w:rsidRPr="00A25757">
        <w:rPr>
          <w:rFonts w:ascii="Times New Roman" w:hAnsi="Times New Roman" w:cs="Times New Roman"/>
          <w:sz w:val="24"/>
          <w:szCs w:val="24"/>
        </w:rPr>
        <w:t xml:space="preserve">must be </w:t>
      </w:r>
      <w:r w:rsidRPr="00A25757">
        <w:rPr>
          <w:rFonts w:ascii="Times New Roman" w:hAnsi="Times New Roman" w:cs="Times New Roman"/>
          <w:sz w:val="24"/>
          <w:szCs w:val="24"/>
        </w:rPr>
        <w:t xml:space="preserve">imminent. However, there remains one final and odd chapter. Soon after Federation it was argued that the Courts could not strike down laws which were contrary to the Constitution. </w:t>
      </w:r>
      <w:r w:rsidR="00C24B45" w:rsidRPr="00A25757">
        <w:rPr>
          <w:rFonts w:ascii="Times New Roman" w:hAnsi="Times New Roman" w:cs="Times New Roman"/>
          <w:sz w:val="24"/>
          <w:szCs w:val="24"/>
        </w:rPr>
        <w:t>B</w:t>
      </w:r>
      <w:r w:rsidRPr="00A25757">
        <w:rPr>
          <w:rFonts w:ascii="Times New Roman" w:hAnsi="Times New Roman" w:cs="Times New Roman"/>
          <w:sz w:val="24"/>
          <w:szCs w:val="24"/>
        </w:rPr>
        <w:t xml:space="preserve">oth cases happened in Victoria. </w:t>
      </w:r>
      <w:r w:rsidRPr="00A25757">
        <w:rPr>
          <w:rFonts w:ascii="Times New Roman" w:hAnsi="Times New Roman" w:cs="Times New Roman"/>
          <w:i/>
          <w:iCs/>
          <w:sz w:val="24"/>
          <w:szCs w:val="24"/>
        </w:rPr>
        <w:t>Kingston v Gadd</w:t>
      </w:r>
      <w:r w:rsidR="0063622A" w:rsidRPr="0063622A">
        <w:rPr>
          <w:rStyle w:val="FootnoteReference"/>
          <w:rFonts w:ascii="Times New Roman" w:hAnsi="Times New Roman" w:cs="Times New Roman"/>
          <w:sz w:val="24"/>
          <w:szCs w:val="24"/>
        </w:rPr>
        <w:footnoteReference w:id="98"/>
      </w:r>
      <w:r w:rsidRPr="00A25757">
        <w:rPr>
          <w:rFonts w:ascii="Times New Roman" w:hAnsi="Times New Roman" w:cs="Times New Roman"/>
          <w:sz w:val="24"/>
          <w:szCs w:val="24"/>
        </w:rPr>
        <w:t xml:space="preserve"> was an action for the imposition of penalties under the </w:t>
      </w:r>
      <w:r w:rsidRPr="00A25757">
        <w:rPr>
          <w:rFonts w:ascii="Times New Roman" w:hAnsi="Times New Roman" w:cs="Times New Roman"/>
          <w:i/>
          <w:iCs/>
          <w:sz w:val="24"/>
          <w:szCs w:val="24"/>
        </w:rPr>
        <w:t xml:space="preserve">Customs Act 1901 </w:t>
      </w:r>
      <w:r w:rsidRPr="00A25757">
        <w:rPr>
          <w:rFonts w:ascii="Times New Roman" w:hAnsi="Times New Roman" w:cs="Times New Roman"/>
          <w:sz w:val="24"/>
          <w:szCs w:val="24"/>
        </w:rPr>
        <w:t xml:space="preserve">(Cth). The defendant pleaded that the relevant sections were invalid and the plaintiff replied that the Court had no power of judicial review. At this time, the </w:t>
      </w:r>
      <w:r w:rsidRPr="00A25757">
        <w:rPr>
          <w:rFonts w:ascii="Times New Roman" w:hAnsi="Times New Roman" w:cs="Times New Roman"/>
          <w:i/>
          <w:iCs/>
          <w:sz w:val="24"/>
          <w:szCs w:val="24"/>
        </w:rPr>
        <w:t>Judiciary Act 1903</w:t>
      </w:r>
      <w:r w:rsidRPr="00A25757">
        <w:rPr>
          <w:rFonts w:ascii="Times New Roman" w:hAnsi="Times New Roman" w:cs="Times New Roman"/>
          <w:sz w:val="24"/>
          <w:szCs w:val="24"/>
        </w:rPr>
        <w:t xml:space="preserve"> </w:t>
      </w:r>
      <w:r w:rsidR="0063622A">
        <w:rPr>
          <w:rFonts w:ascii="Times New Roman" w:hAnsi="Times New Roman" w:cs="Times New Roman"/>
          <w:sz w:val="24"/>
          <w:szCs w:val="24"/>
        </w:rPr>
        <w:t xml:space="preserve">(Cth) </w:t>
      </w:r>
      <w:r w:rsidRPr="00A25757">
        <w:rPr>
          <w:rFonts w:ascii="Times New Roman" w:hAnsi="Times New Roman" w:cs="Times New Roman"/>
          <w:sz w:val="24"/>
          <w:szCs w:val="24"/>
        </w:rPr>
        <w:t xml:space="preserve">had not been passed and the High Court did not yet exist. However, Covering Clause </w:t>
      </w:r>
      <w:r w:rsidR="0063622A">
        <w:rPr>
          <w:rFonts w:ascii="Times New Roman" w:hAnsi="Times New Roman" w:cs="Times New Roman"/>
          <w:sz w:val="24"/>
          <w:szCs w:val="24"/>
        </w:rPr>
        <w:t>V to the Constitution</w:t>
      </w:r>
      <w:r w:rsidRPr="00A25757">
        <w:rPr>
          <w:rFonts w:ascii="Times New Roman" w:hAnsi="Times New Roman" w:cs="Times New Roman"/>
          <w:sz w:val="24"/>
          <w:szCs w:val="24"/>
        </w:rPr>
        <w:t xml:space="preserve"> provided:</w:t>
      </w:r>
      <w:r w:rsidR="001B5DF8" w:rsidRPr="00A25757">
        <w:rPr>
          <w:rFonts w:ascii="Times New Roman" w:hAnsi="Times New Roman" w:cs="Times New Roman"/>
          <w:sz w:val="24"/>
          <w:szCs w:val="24"/>
        </w:rPr>
        <w:t xml:space="preserve">  </w:t>
      </w:r>
    </w:p>
    <w:p w14:paraId="1E9A0F15" w14:textId="77777777" w:rsidR="001D25B8" w:rsidRPr="00A25757" w:rsidRDefault="001D25B8" w:rsidP="00605572">
      <w:pPr>
        <w:pStyle w:val="NoSpacing"/>
        <w:jc w:val="both"/>
        <w:rPr>
          <w:rFonts w:ascii="Times New Roman" w:hAnsi="Times New Roman" w:cs="Times New Roman"/>
          <w:sz w:val="24"/>
          <w:szCs w:val="24"/>
        </w:rPr>
      </w:pPr>
    </w:p>
    <w:p w14:paraId="04B40587" w14:textId="25C28ECD" w:rsidR="00A957FF" w:rsidRPr="00A25757" w:rsidRDefault="001D25B8" w:rsidP="00A25757">
      <w:pPr>
        <w:pStyle w:val="NoSpacing"/>
        <w:ind w:left="720" w:right="521"/>
        <w:jc w:val="both"/>
        <w:rPr>
          <w:rFonts w:ascii="Times New Roman" w:hAnsi="Times New Roman" w:cs="Times New Roman"/>
          <w:sz w:val="24"/>
          <w:szCs w:val="24"/>
        </w:rPr>
      </w:pPr>
      <w:r w:rsidRPr="00A25757">
        <w:rPr>
          <w:rFonts w:ascii="Times New Roman" w:hAnsi="Times New Roman" w:cs="Times New Roman"/>
        </w:rPr>
        <w:t>This Act, and all laws made by the Parliament of the Commonwealth under the Constitution, shall be binding on the courts, judges, and people of every State and of every part of the Commonwealth, notwithstanding anything in the laws of any State; and the laws of the Commonwealth shall be in force on all British ships, the Queen's ships of war excepted, whose first port of clearance and whose port of destination are in the Commonwealth.</w:t>
      </w:r>
    </w:p>
    <w:p w14:paraId="0944B927" w14:textId="77777777" w:rsidR="00A957FF" w:rsidRPr="00A25757" w:rsidRDefault="00A957FF" w:rsidP="00605572">
      <w:pPr>
        <w:pStyle w:val="NoSpacing"/>
        <w:jc w:val="both"/>
        <w:rPr>
          <w:rFonts w:ascii="Times New Roman" w:hAnsi="Times New Roman" w:cs="Times New Roman"/>
          <w:sz w:val="24"/>
          <w:szCs w:val="24"/>
        </w:rPr>
      </w:pPr>
    </w:p>
    <w:p w14:paraId="2C7FCDFC" w14:textId="2DB3D472"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In that regard Covering Clause </w:t>
      </w:r>
      <w:r w:rsidR="0063622A">
        <w:rPr>
          <w:rFonts w:ascii="Times New Roman" w:hAnsi="Times New Roman" w:cs="Times New Roman"/>
          <w:sz w:val="24"/>
          <w:szCs w:val="24"/>
        </w:rPr>
        <w:t>V</w:t>
      </w:r>
      <w:r w:rsidRPr="00A25757">
        <w:rPr>
          <w:rFonts w:ascii="Times New Roman" w:hAnsi="Times New Roman" w:cs="Times New Roman"/>
          <w:sz w:val="24"/>
          <w:szCs w:val="24"/>
        </w:rPr>
        <w:t xml:space="preserve"> somewhat resembles the Suprem</w:t>
      </w:r>
      <w:r w:rsidR="006335C7">
        <w:rPr>
          <w:rFonts w:ascii="Times New Roman" w:hAnsi="Times New Roman" w:cs="Times New Roman"/>
          <w:sz w:val="24"/>
          <w:szCs w:val="24"/>
        </w:rPr>
        <w:t>acy</w:t>
      </w:r>
      <w:r w:rsidRPr="00A25757">
        <w:rPr>
          <w:rFonts w:ascii="Times New Roman" w:hAnsi="Times New Roman" w:cs="Times New Roman"/>
          <w:sz w:val="24"/>
          <w:szCs w:val="24"/>
        </w:rPr>
        <w:t xml:space="preserve"> Clause, Art</w:t>
      </w:r>
      <w:r w:rsidR="00704BEE">
        <w:rPr>
          <w:rFonts w:ascii="Times New Roman" w:hAnsi="Times New Roman" w:cs="Times New Roman"/>
          <w:sz w:val="24"/>
          <w:szCs w:val="24"/>
        </w:rPr>
        <w:t>icle</w:t>
      </w:r>
      <w:r w:rsidRPr="00A25757">
        <w:rPr>
          <w:rFonts w:ascii="Times New Roman" w:hAnsi="Times New Roman" w:cs="Times New Roman"/>
          <w:sz w:val="24"/>
          <w:szCs w:val="24"/>
        </w:rPr>
        <w:t xml:space="preserve"> VI, in the US Constitution. The Full Court</w:t>
      </w:r>
      <w:r w:rsidR="001D25B8" w:rsidRPr="00A25757">
        <w:rPr>
          <w:rFonts w:ascii="Times New Roman" w:hAnsi="Times New Roman" w:cs="Times New Roman"/>
          <w:sz w:val="24"/>
          <w:szCs w:val="24"/>
        </w:rPr>
        <w:t xml:space="preserve"> of the Victorian Supreme Court</w:t>
      </w:r>
      <w:r w:rsidRPr="00A25757">
        <w:rPr>
          <w:rFonts w:ascii="Times New Roman" w:hAnsi="Times New Roman" w:cs="Times New Roman"/>
          <w:sz w:val="24"/>
          <w:szCs w:val="24"/>
        </w:rPr>
        <w:t xml:space="preserve"> concluded that it could hear the challenge but rejected it. As has been observed by Mr Stubbs</w:t>
      </w:r>
      <w:r w:rsidRPr="00A25757">
        <w:rPr>
          <w:rStyle w:val="FootnoteReference"/>
          <w:rFonts w:ascii="Times New Roman" w:hAnsi="Times New Roman" w:cs="Times New Roman"/>
          <w:sz w:val="24"/>
          <w:szCs w:val="24"/>
        </w:rPr>
        <w:footnoteReference w:id="99"/>
      </w:r>
      <w:r w:rsidRPr="00A25757">
        <w:rPr>
          <w:rFonts w:ascii="Times New Roman" w:hAnsi="Times New Roman" w:cs="Times New Roman"/>
          <w:sz w:val="24"/>
          <w:szCs w:val="24"/>
        </w:rPr>
        <w:t xml:space="preserve"> this case makes it impossible to say that it has never been argued that there is no power of judicial review in Australia.</w:t>
      </w:r>
    </w:p>
    <w:p w14:paraId="3E0DF498" w14:textId="77777777" w:rsidR="00A957FF" w:rsidRPr="00A25757" w:rsidRDefault="00A957FF" w:rsidP="00605572">
      <w:pPr>
        <w:pStyle w:val="NoSpacing"/>
        <w:jc w:val="both"/>
        <w:rPr>
          <w:rFonts w:ascii="Times New Roman" w:hAnsi="Times New Roman" w:cs="Times New Roman"/>
          <w:sz w:val="24"/>
          <w:szCs w:val="24"/>
        </w:rPr>
      </w:pPr>
    </w:p>
    <w:p w14:paraId="7C4E3CED" w14:textId="6E2A58E1" w:rsidR="001D25B8"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Another reason why it would be quite wrong to say that is because of the Privy Council’s extraordinary 1907 decision in </w:t>
      </w:r>
      <w:r w:rsidRPr="00A25757">
        <w:rPr>
          <w:rFonts w:ascii="Times New Roman" w:hAnsi="Times New Roman" w:cs="Times New Roman"/>
          <w:i/>
          <w:iCs/>
          <w:sz w:val="24"/>
          <w:szCs w:val="24"/>
        </w:rPr>
        <w:t>Webb v Outtrim</w:t>
      </w:r>
      <w:r w:rsidR="0063622A" w:rsidRPr="0063622A">
        <w:rPr>
          <w:rStyle w:val="FootnoteReference"/>
          <w:rFonts w:ascii="Times New Roman" w:hAnsi="Times New Roman" w:cs="Times New Roman"/>
          <w:sz w:val="24"/>
          <w:szCs w:val="24"/>
        </w:rPr>
        <w:footnoteReference w:id="100"/>
      </w:r>
      <w:r w:rsidRPr="00A25757">
        <w:rPr>
          <w:rFonts w:ascii="Times New Roman" w:hAnsi="Times New Roman" w:cs="Times New Roman"/>
          <w:i/>
          <w:iCs/>
          <w:sz w:val="24"/>
          <w:szCs w:val="24"/>
        </w:rPr>
        <w:t xml:space="preserve"> </w:t>
      </w:r>
      <w:r w:rsidRPr="00A25757">
        <w:rPr>
          <w:rFonts w:ascii="Times New Roman" w:hAnsi="Times New Roman" w:cs="Times New Roman"/>
          <w:sz w:val="24"/>
          <w:szCs w:val="24"/>
        </w:rPr>
        <w:t xml:space="preserve">which, in fact, held that a statute which was inconsistent with the Constitution was </w:t>
      </w:r>
      <w:r w:rsidRPr="00A25757">
        <w:rPr>
          <w:rFonts w:ascii="Times New Roman" w:hAnsi="Times New Roman" w:cs="Times New Roman"/>
          <w:i/>
          <w:iCs/>
          <w:sz w:val="24"/>
          <w:szCs w:val="24"/>
        </w:rPr>
        <w:t>not</w:t>
      </w:r>
      <w:r w:rsidRPr="00A25757">
        <w:rPr>
          <w:rFonts w:ascii="Times New Roman" w:hAnsi="Times New Roman" w:cs="Times New Roman"/>
          <w:sz w:val="24"/>
          <w:szCs w:val="24"/>
        </w:rPr>
        <w:t xml:space="preserve"> invalid. The case was part of a series of cases in which the Privy Council and the High Court struggled over whose views on the question of </w:t>
      </w:r>
      <w:r w:rsidR="006335C7">
        <w:rPr>
          <w:rFonts w:ascii="Times New Roman" w:hAnsi="Times New Roman" w:cs="Times New Roman"/>
          <w:sz w:val="24"/>
          <w:szCs w:val="24"/>
        </w:rPr>
        <w:t xml:space="preserve">the </w:t>
      </w:r>
      <w:r w:rsidRPr="00A25757">
        <w:rPr>
          <w:rFonts w:ascii="Times New Roman" w:hAnsi="Times New Roman" w:cs="Times New Roman"/>
          <w:sz w:val="24"/>
          <w:szCs w:val="24"/>
        </w:rPr>
        <w:t>distribution of powers within the Commonwealth was to prevail. The basic problem arose out of s 74 of the Constitution</w:t>
      </w:r>
      <w:r w:rsidR="00A25757">
        <w:rPr>
          <w:rFonts w:ascii="Times New Roman" w:hAnsi="Times New Roman" w:cs="Times New Roman"/>
          <w:sz w:val="24"/>
          <w:szCs w:val="24"/>
        </w:rPr>
        <w:t>, which relevantly provides</w:t>
      </w:r>
      <w:r w:rsidRPr="00A25757">
        <w:rPr>
          <w:rFonts w:ascii="Times New Roman" w:hAnsi="Times New Roman" w:cs="Times New Roman"/>
          <w:sz w:val="24"/>
          <w:szCs w:val="24"/>
        </w:rPr>
        <w:t>:</w:t>
      </w:r>
      <w:r w:rsidR="001B5DF8" w:rsidRPr="00A25757">
        <w:rPr>
          <w:rFonts w:ascii="Times New Roman" w:hAnsi="Times New Roman" w:cs="Times New Roman"/>
          <w:sz w:val="24"/>
          <w:szCs w:val="24"/>
        </w:rPr>
        <w:t xml:space="preserve"> </w:t>
      </w:r>
    </w:p>
    <w:p w14:paraId="19FC4FF4" w14:textId="42A0219F" w:rsidR="001B5DF8" w:rsidRPr="00A25757" w:rsidRDefault="001B5DF8" w:rsidP="00A25757">
      <w:pPr>
        <w:pStyle w:val="NoSpacing"/>
        <w:ind w:left="720" w:right="521"/>
        <w:jc w:val="both"/>
        <w:rPr>
          <w:rFonts w:ascii="Times New Roman" w:hAnsi="Times New Roman" w:cs="Times New Roman"/>
          <w:b/>
          <w:bCs/>
        </w:rPr>
      </w:pPr>
    </w:p>
    <w:p w14:paraId="2E842967" w14:textId="55D6515D" w:rsidR="001D25B8" w:rsidRPr="00A25757" w:rsidRDefault="001D25B8" w:rsidP="00A25757">
      <w:pPr>
        <w:pStyle w:val="NoSpacing"/>
        <w:ind w:left="720" w:right="521"/>
        <w:jc w:val="both"/>
        <w:rPr>
          <w:rFonts w:ascii="Times New Roman" w:hAnsi="Times New Roman" w:cs="Times New Roman"/>
        </w:rPr>
      </w:pPr>
      <w:r w:rsidRPr="00A25757">
        <w:rPr>
          <w:rFonts w:ascii="Times New Roman" w:hAnsi="Times New Roman" w:cs="Times New Roman"/>
        </w:rPr>
        <w:t>No appeal shall be permitted to the Queen in Council from a decision of the High Court upon any question, howsoever arising, as to the limits inter se of the Constitutional powers of the Commonwealth and those of any State or States, or as to the limits inter se of the Constitutional powers of any two or more States, unless the High Court shall certify that the question is one which ought to be determined by Her Majesty in Council.</w:t>
      </w:r>
    </w:p>
    <w:p w14:paraId="1F352199" w14:textId="77777777" w:rsidR="001D25B8" w:rsidRPr="00A25757" w:rsidRDefault="001D25B8" w:rsidP="00A25757">
      <w:pPr>
        <w:pStyle w:val="NoSpacing"/>
        <w:ind w:left="720" w:right="521"/>
        <w:jc w:val="both"/>
        <w:rPr>
          <w:rFonts w:ascii="Times New Roman" w:hAnsi="Times New Roman" w:cs="Times New Roman"/>
        </w:rPr>
      </w:pPr>
    </w:p>
    <w:p w14:paraId="7331598F" w14:textId="1F10196C" w:rsidR="001D25B8" w:rsidRPr="00A25757" w:rsidRDefault="001D25B8" w:rsidP="00A25757">
      <w:pPr>
        <w:pStyle w:val="NoSpacing"/>
        <w:ind w:left="720" w:right="521"/>
        <w:jc w:val="both"/>
        <w:rPr>
          <w:rFonts w:ascii="Times New Roman" w:hAnsi="Times New Roman" w:cs="Times New Roman"/>
        </w:rPr>
      </w:pPr>
      <w:r w:rsidRPr="00A25757">
        <w:rPr>
          <w:rFonts w:ascii="Times New Roman" w:hAnsi="Times New Roman" w:cs="Times New Roman"/>
        </w:rPr>
        <w:t>The High Court may so certify if satisfied that for any special reason the certificate should be granted, and thereupon an appeal shall lie to Her Majesty in Council on the question without further leave.</w:t>
      </w:r>
    </w:p>
    <w:p w14:paraId="3368BE9C" w14:textId="77777777" w:rsidR="001D25B8" w:rsidRPr="00A25757" w:rsidRDefault="001D25B8" w:rsidP="00605572">
      <w:pPr>
        <w:pStyle w:val="NoSpacing"/>
        <w:ind w:left="720"/>
        <w:jc w:val="both"/>
        <w:rPr>
          <w:rFonts w:ascii="Times New Roman" w:hAnsi="Times New Roman" w:cs="Times New Roman"/>
          <w:sz w:val="24"/>
          <w:szCs w:val="24"/>
        </w:rPr>
      </w:pPr>
    </w:p>
    <w:p w14:paraId="5618B816" w14:textId="55147C17"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lastRenderedPageBreak/>
        <w:t>Whilst the High Court’s certificate was necessary for an appeal to the Privy Council on a question as to the limits of the powers of the Commonwealth and the States inter se, this was not necessary where an appeal was brought to the Privy Council from a State Supreme Court.</w:t>
      </w:r>
    </w:p>
    <w:p w14:paraId="0D5AFF1C" w14:textId="77777777" w:rsidR="00A957FF" w:rsidRPr="00A25757" w:rsidRDefault="00A957FF" w:rsidP="00605572">
      <w:pPr>
        <w:pStyle w:val="NoSpacing"/>
        <w:jc w:val="both"/>
        <w:rPr>
          <w:rFonts w:ascii="Times New Roman" w:hAnsi="Times New Roman" w:cs="Times New Roman"/>
          <w:sz w:val="24"/>
          <w:szCs w:val="24"/>
        </w:rPr>
      </w:pPr>
    </w:p>
    <w:p w14:paraId="76F983D9" w14:textId="5BF7511A"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field of combat was over the question of whether Commonwealth officials could be subject to Victorian taxes. In </w:t>
      </w:r>
      <w:r w:rsidRPr="00A25757">
        <w:rPr>
          <w:rFonts w:ascii="Times New Roman" w:hAnsi="Times New Roman" w:cs="Times New Roman"/>
          <w:i/>
          <w:iCs/>
          <w:sz w:val="24"/>
          <w:szCs w:val="24"/>
        </w:rPr>
        <w:t>D’Emden v Pedder</w:t>
      </w:r>
      <w:r w:rsidR="0063622A" w:rsidRPr="0063622A">
        <w:rPr>
          <w:rStyle w:val="FootnoteReference"/>
          <w:rFonts w:ascii="Times New Roman" w:hAnsi="Times New Roman" w:cs="Times New Roman"/>
          <w:sz w:val="24"/>
          <w:szCs w:val="24"/>
        </w:rPr>
        <w:footnoteReference w:id="101"/>
      </w:r>
      <w:r w:rsidRPr="00A25757">
        <w:rPr>
          <w:rFonts w:ascii="Times New Roman" w:hAnsi="Times New Roman" w:cs="Times New Roman"/>
          <w:i/>
          <w:iCs/>
          <w:sz w:val="24"/>
          <w:szCs w:val="24"/>
        </w:rPr>
        <w:t xml:space="preserve"> </w:t>
      </w:r>
      <w:r w:rsidRPr="00A25757">
        <w:rPr>
          <w:rFonts w:ascii="Times New Roman" w:hAnsi="Times New Roman" w:cs="Times New Roman"/>
          <w:sz w:val="24"/>
          <w:szCs w:val="24"/>
        </w:rPr>
        <w:t>the High Court had overruled the Supreme Court of Victoria and held that federal government employees could not be subjected to Victoria’s stamp tax. The High Court adhered to this view in the next case</w:t>
      </w:r>
      <w:r w:rsidR="00546212">
        <w:rPr>
          <w:rFonts w:ascii="Times New Roman" w:hAnsi="Times New Roman" w:cs="Times New Roman"/>
          <w:sz w:val="24"/>
          <w:szCs w:val="24"/>
        </w:rPr>
        <w:t>,</w:t>
      </w:r>
      <w:r w:rsidRPr="00A25757">
        <w:rPr>
          <w:rFonts w:ascii="Times New Roman" w:hAnsi="Times New Roman" w:cs="Times New Roman"/>
          <w:sz w:val="24"/>
          <w:szCs w:val="24"/>
        </w:rPr>
        <w:t xml:space="preserve"> </w:t>
      </w:r>
      <w:r w:rsidRPr="00A25757">
        <w:rPr>
          <w:rFonts w:ascii="Times New Roman" w:hAnsi="Times New Roman" w:cs="Times New Roman"/>
          <w:i/>
          <w:iCs/>
          <w:sz w:val="24"/>
          <w:szCs w:val="24"/>
        </w:rPr>
        <w:t>Webb v Deakin.</w:t>
      </w:r>
      <w:r w:rsidR="0063622A" w:rsidRPr="0063622A">
        <w:rPr>
          <w:rStyle w:val="FootnoteReference"/>
          <w:rFonts w:ascii="Times New Roman" w:hAnsi="Times New Roman" w:cs="Times New Roman"/>
          <w:sz w:val="24"/>
          <w:szCs w:val="24"/>
        </w:rPr>
        <w:footnoteReference w:id="102"/>
      </w:r>
      <w:r w:rsidRPr="00A25757">
        <w:rPr>
          <w:rFonts w:ascii="Times New Roman" w:hAnsi="Times New Roman" w:cs="Times New Roman"/>
          <w:i/>
          <w:iCs/>
          <w:sz w:val="24"/>
          <w:szCs w:val="24"/>
        </w:rPr>
        <w:t xml:space="preserve"> </w:t>
      </w:r>
      <w:r w:rsidR="006335C7">
        <w:rPr>
          <w:rFonts w:ascii="Times New Roman" w:hAnsi="Times New Roman" w:cs="Times New Roman"/>
          <w:sz w:val="24"/>
          <w:szCs w:val="24"/>
        </w:rPr>
        <w:t>Then</w:t>
      </w:r>
      <w:r w:rsidRPr="00A25757">
        <w:rPr>
          <w:rFonts w:ascii="Times New Roman" w:hAnsi="Times New Roman" w:cs="Times New Roman"/>
          <w:sz w:val="24"/>
          <w:szCs w:val="24"/>
        </w:rPr>
        <w:t xml:space="preserve"> the Victorian Commissioner of Taxes taxed the income of Mr Out</w:t>
      </w:r>
      <w:r w:rsidR="001D25B8" w:rsidRPr="00A25757">
        <w:rPr>
          <w:rFonts w:ascii="Times New Roman" w:hAnsi="Times New Roman" w:cs="Times New Roman"/>
          <w:sz w:val="24"/>
          <w:szCs w:val="24"/>
        </w:rPr>
        <w:t>t</w:t>
      </w:r>
      <w:r w:rsidRPr="00A25757">
        <w:rPr>
          <w:rFonts w:ascii="Times New Roman" w:hAnsi="Times New Roman" w:cs="Times New Roman"/>
          <w:sz w:val="24"/>
          <w:szCs w:val="24"/>
        </w:rPr>
        <w:t>r</w:t>
      </w:r>
      <w:r w:rsidR="001D25B8" w:rsidRPr="00A25757">
        <w:rPr>
          <w:rFonts w:ascii="Times New Roman" w:hAnsi="Times New Roman" w:cs="Times New Roman"/>
          <w:sz w:val="24"/>
          <w:szCs w:val="24"/>
        </w:rPr>
        <w:t>i</w:t>
      </w:r>
      <w:r w:rsidRPr="00A25757">
        <w:rPr>
          <w:rFonts w:ascii="Times New Roman" w:hAnsi="Times New Roman" w:cs="Times New Roman"/>
          <w:sz w:val="24"/>
          <w:szCs w:val="24"/>
        </w:rPr>
        <w:t xml:space="preserve">m, the Commonwealth Deputy Post-Master General. </w:t>
      </w:r>
      <w:r w:rsidR="00546212">
        <w:rPr>
          <w:rFonts w:ascii="Times New Roman" w:hAnsi="Times New Roman" w:cs="Times New Roman"/>
          <w:sz w:val="24"/>
          <w:szCs w:val="24"/>
        </w:rPr>
        <w:t>T</w:t>
      </w:r>
      <w:r w:rsidRPr="00A25757">
        <w:rPr>
          <w:rFonts w:ascii="Times New Roman" w:hAnsi="Times New Roman" w:cs="Times New Roman"/>
          <w:sz w:val="24"/>
          <w:szCs w:val="24"/>
        </w:rPr>
        <w:t xml:space="preserve">he Victorian Supreme Court decided to follow </w:t>
      </w:r>
      <w:r w:rsidRPr="00A25757">
        <w:rPr>
          <w:rFonts w:ascii="Times New Roman" w:hAnsi="Times New Roman" w:cs="Times New Roman"/>
          <w:i/>
          <w:iCs/>
          <w:sz w:val="24"/>
          <w:szCs w:val="24"/>
        </w:rPr>
        <w:t xml:space="preserve">D’Emden v Pedder </w:t>
      </w:r>
      <w:r w:rsidRPr="00A25757">
        <w:rPr>
          <w:rFonts w:ascii="Times New Roman" w:hAnsi="Times New Roman" w:cs="Times New Roman"/>
          <w:sz w:val="24"/>
          <w:szCs w:val="24"/>
        </w:rPr>
        <w:t>and concluded that Victoria could not tax Mr Out</w:t>
      </w:r>
      <w:r w:rsidR="001D25B8" w:rsidRPr="00A25757">
        <w:rPr>
          <w:rFonts w:ascii="Times New Roman" w:hAnsi="Times New Roman" w:cs="Times New Roman"/>
          <w:sz w:val="24"/>
          <w:szCs w:val="24"/>
        </w:rPr>
        <w:t>t</w:t>
      </w:r>
      <w:r w:rsidRPr="00A25757">
        <w:rPr>
          <w:rFonts w:ascii="Times New Roman" w:hAnsi="Times New Roman" w:cs="Times New Roman"/>
          <w:sz w:val="24"/>
          <w:szCs w:val="24"/>
        </w:rPr>
        <w:t>r</w:t>
      </w:r>
      <w:r w:rsidR="001D25B8" w:rsidRPr="00A25757">
        <w:rPr>
          <w:rFonts w:ascii="Times New Roman" w:hAnsi="Times New Roman" w:cs="Times New Roman"/>
          <w:sz w:val="24"/>
          <w:szCs w:val="24"/>
        </w:rPr>
        <w:t>i</w:t>
      </w:r>
      <w:r w:rsidRPr="00A25757">
        <w:rPr>
          <w:rFonts w:ascii="Times New Roman" w:hAnsi="Times New Roman" w:cs="Times New Roman"/>
          <w:sz w:val="24"/>
          <w:szCs w:val="24"/>
        </w:rPr>
        <w:t>m.</w:t>
      </w:r>
      <w:r w:rsidR="00546212">
        <w:rPr>
          <w:rStyle w:val="FootnoteReference"/>
          <w:rFonts w:ascii="Times New Roman" w:hAnsi="Times New Roman" w:cs="Times New Roman"/>
          <w:sz w:val="24"/>
          <w:szCs w:val="24"/>
        </w:rPr>
        <w:footnoteReference w:id="103"/>
      </w:r>
      <w:r w:rsidRPr="00A25757">
        <w:rPr>
          <w:rFonts w:ascii="Times New Roman" w:hAnsi="Times New Roman" w:cs="Times New Roman"/>
          <w:sz w:val="24"/>
          <w:szCs w:val="24"/>
        </w:rPr>
        <w:t xml:space="preserve"> The Commissioner then obtained leave to appeal to the Privy Council. The Committee’s advice to the King was given by Lord Halsbury. His Lordship reasoned that a Victorian statute would be invalid if inconsistent with an Imperial statute but, apart from that, inconsistency between a Victorian statute and the Constitution did not result in the former being invalid. He rejected any analogy with the position of the United States Supreme Court on the basis that the US Constitution gave it a jurisdiction to annul a statute on the grounds that it was unconstitutional but </w:t>
      </w:r>
      <w:r w:rsidR="00067580">
        <w:rPr>
          <w:rFonts w:ascii="Times New Roman" w:hAnsi="Times New Roman" w:cs="Times New Roman"/>
          <w:sz w:val="24"/>
          <w:szCs w:val="24"/>
        </w:rPr>
        <w:t xml:space="preserve">that </w:t>
      </w:r>
      <w:r w:rsidRPr="00A25757">
        <w:rPr>
          <w:rFonts w:ascii="Times New Roman" w:hAnsi="Times New Roman" w:cs="Times New Roman"/>
          <w:sz w:val="24"/>
          <w:szCs w:val="24"/>
        </w:rPr>
        <w:t>there was no such provision in the Australian Constitution.</w:t>
      </w:r>
      <w:r w:rsidRPr="00A25757">
        <w:rPr>
          <w:rStyle w:val="FootnoteReference"/>
          <w:rFonts w:ascii="Times New Roman" w:hAnsi="Times New Roman" w:cs="Times New Roman"/>
          <w:sz w:val="24"/>
          <w:szCs w:val="24"/>
        </w:rPr>
        <w:footnoteReference w:id="104"/>
      </w:r>
      <w:r w:rsidRPr="00A25757">
        <w:rPr>
          <w:rFonts w:ascii="Times New Roman" w:hAnsi="Times New Roman" w:cs="Times New Roman"/>
          <w:sz w:val="24"/>
          <w:szCs w:val="24"/>
        </w:rPr>
        <w:t xml:space="preserve"> </w:t>
      </w:r>
    </w:p>
    <w:p w14:paraId="5D442240" w14:textId="77777777" w:rsidR="00A957FF" w:rsidRPr="00A25757" w:rsidRDefault="00A957FF" w:rsidP="00605572">
      <w:pPr>
        <w:pStyle w:val="NoSpacing"/>
        <w:jc w:val="both"/>
        <w:rPr>
          <w:rFonts w:ascii="Times New Roman" w:hAnsi="Times New Roman" w:cs="Times New Roman"/>
          <w:sz w:val="24"/>
          <w:szCs w:val="24"/>
        </w:rPr>
      </w:pPr>
    </w:p>
    <w:p w14:paraId="19E2EC5C" w14:textId="071301AC"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This decision revealed a lack of familiarity </w:t>
      </w:r>
      <w:r w:rsidR="001D25B8" w:rsidRPr="00A25757">
        <w:rPr>
          <w:rFonts w:ascii="Times New Roman" w:hAnsi="Times New Roman" w:cs="Times New Roman"/>
          <w:sz w:val="24"/>
          <w:szCs w:val="24"/>
        </w:rPr>
        <w:t xml:space="preserve">with </w:t>
      </w:r>
      <w:r w:rsidRPr="00A25757">
        <w:rPr>
          <w:rFonts w:ascii="Times New Roman" w:hAnsi="Times New Roman" w:cs="Times New Roman"/>
          <w:sz w:val="24"/>
          <w:szCs w:val="24"/>
        </w:rPr>
        <w:t xml:space="preserve">legal systems other than Britain’s. The statement about the US Constitution was altogether wrong and it exhibited an ignorance that the Constitution </w:t>
      </w:r>
      <w:r w:rsidR="00E71AC3" w:rsidRPr="00A25757">
        <w:rPr>
          <w:rFonts w:ascii="Times New Roman" w:hAnsi="Times New Roman" w:cs="Times New Roman"/>
          <w:sz w:val="24"/>
          <w:szCs w:val="24"/>
        </w:rPr>
        <w:t xml:space="preserve">had </w:t>
      </w:r>
      <w:r w:rsidRPr="00A25757">
        <w:rPr>
          <w:rFonts w:ascii="Times New Roman" w:hAnsi="Times New Roman" w:cs="Times New Roman"/>
          <w:sz w:val="24"/>
          <w:szCs w:val="24"/>
        </w:rPr>
        <w:t xml:space="preserve">set up a federal structure based on the United States </w:t>
      </w:r>
      <w:r w:rsidR="006335C7">
        <w:rPr>
          <w:rFonts w:ascii="Times New Roman" w:hAnsi="Times New Roman" w:cs="Times New Roman"/>
          <w:sz w:val="24"/>
          <w:szCs w:val="24"/>
        </w:rPr>
        <w:t>and of</w:t>
      </w:r>
      <w:r w:rsidRPr="00A25757">
        <w:rPr>
          <w:rFonts w:ascii="Times New Roman" w:hAnsi="Times New Roman" w:cs="Times New Roman"/>
          <w:sz w:val="24"/>
          <w:szCs w:val="24"/>
        </w:rPr>
        <w:t xml:space="preserve"> what this necessarily entailed. </w:t>
      </w:r>
      <w:r w:rsidR="00E71AC3" w:rsidRPr="00A25757">
        <w:rPr>
          <w:rFonts w:ascii="Times New Roman" w:hAnsi="Times New Roman" w:cs="Times New Roman"/>
          <w:sz w:val="24"/>
          <w:szCs w:val="24"/>
        </w:rPr>
        <w:t xml:space="preserve">The fact that it did not refer to </w:t>
      </w:r>
      <w:r w:rsidR="00E71AC3" w:rsidRPr="00A25757">
        <w:rPr>
          <w:rFonts w:ascii="Times New Roman" w:hAnsi="Times New Roman" w:cs="Times New Roman"/>
          <w:i/>
          <w:iCs/>
          <w:sz w:val="24"/>
          <w:szCs w:val="24"/>
        </w:rPr>
        <w:t>Marbury v Madison</w:t>
      </w:r>
      <w:r w:rsidR="00E71AC3" w:rsidRPr="00A25757">
        <w:rPr>
          <w:rFonts w:ascii="Times New Roman" w:hAnsi="Times New Roman" w:cs="Times New Roman"/>
          <w:sz w:val="24"/>
          <w:szCs w:val="24"/>
        </w:rPr>
        <w:t xml:space="preserve"> is a lasting blemish on the Committee. </w:t>
      </w:r>
      <w:r w:rsidRPr="00A25757">
        <w:rPr>
          <w:rFonts w:ascii="Times New Roman" w:hAnsi="Times New Roman" w:cs="Times New Roman"/>
          <w:sz w:val="24"/>
          <w:szCs w:val="24"/>
        </w:rPr>
        <w:t>The High Court must have been apoplectic when news of the decision reached</w:t>
      </w:r>
      <w:r w:rsidR="00E71AC3" w:rsidRPr="00A25757">
        <w:rPr>
          <w:rFonts w:ascii="Times New Roman" w:hAnsi="Times New Roman" w:cs="Times New Roman"/>
          <w:sz w:val="24"/>
          <w:szCs w:val="24"/>
        </w:rPr>
        <w:t xml:space="preserve"> it</w:t>
      </w:r>
      <w:r w:rsidRPr="00A25757">
        <w:rPr>
          <w:rFonts w:ascii="Times New Roman" w:hAnsi="Times New Roman" w:cs="Times New Roman"/>
          <w:sz w:val="24"/>
          <w:szCs w:val="24"/>
        </w:rPr>
        <w:t xml:space="preserve">. You will be surprised to hear that </w:t>
      </w:r>
      <w:r w:rsidRPr="00A25757">
        <w:rPr>
          <w:rFonts w:ascii="Times New Roman" w:hAnsi="Times New Roman" w:cs="Times New Roman"/>
          <w:i/>
          <w:iCs/>
          <w:sz w:val="24"/>
          <w:szCs w:val="24"/>
        </w:rPr>
        <w:t>Webb v Ou</w:t>
      </w:r>
      <w:r w:rsidR="001D25B8" w:rsidRPr="00A25757">
        <w:rPr>
          <w:rFonts w:ascii="Times New Roman" w:hAnsi="Times New Roman" w:cs="Times New Roman"/>
          <w:i/>
          <w:iCs/>
          <w:sz w:val="24"/>
          <w:szCs w:val="24"/>
        </w:rPr>
        <w:t>t</w:t>
      </w:r>
      <w:r w:rsidRPr="00A25757">
        <w:rPr>
          <w:rFonts w:ascii="Times New Roman" w:hAnsi="Times New Roman" w:cs="Times New Roman"/>
          <w:i/>
          <w:iCs/>
          <w:sz w:val="24"/>
          <w:szCs w:val="24"/>
        </w:rPr>
        <w:t>tr</w:t>
      </w:r>
      <w:r w:rsidR="001D25B8" w:rsidRPr="00A25757">
        <w:rPr>
          <w:rFonts w:ascii="Times New Roman" w:hAnsi="Times New Roman" w:cs="Times New Roman"/>
          <w:i/>
          <w:iCs/>
          <w:sz w:val="24"/>
          <w:szCs w:val="24"/>
        </w:rPr>
        <w:t>i</w:t>
      </w:r>
      <w:r w:rsidRPr="00A25757">
        <w:rPr>
          <w:rFonts w:ascii="Times New Roman" w:hAnsi="Times New Roman" w:cs="Times New Roman"/>
          <w:i/>
          <w:iCs/>
          <w:sz w:val="24"/>
          <w:szCs w:val="24"/>
        </w:rPr>
        <w:t xml:space="preserve">m </w:t>
      </w:r>
      <w:r w:rsidRPr="00A25757">
        <w:rPr>
          <w:rFonts w:ascii="Times New Roman" w:hAnsi="Times New Roman" w:cs="Times New Roman"/>
          <w:sz w:val="24"/>
          <w:szCs w:val="24"/>
        </w:rPr>
        <w:t xml:space="preserve">has never been followed. Indeed, the High Court affirmed the power of judicial review almost immediately in the </w:t>
      </w:r>
      <w:r w:rsidRPr="00A25757">
        <w:rPr>
          <w:rFonts w:ascii="Times New Roman" w:hAnsi="Times New Roman" w:cs="Times New Roman"/>
          <w:i/>
          <w:iCs/>
          <w:sz w:val="24"/>
          <w:szCs w:val="24"/>
        </w:rPr>
        <w:t>Railway Servants Case</w:t>
      </w:r>
      <w:r w:rsidR="00BA6E3D" w:rsidRPr="00BA6E3D">
        <w:rPr>
          <w:rStyle w:val="FootnoteReference"/>
          <w:rFonts w:ascii="Times New Roman" w:hAnsi="Times New Roman" w:cs="Times New Roman"/>
          <w:sz w:val="24"/>
          <w:szCs w:val="24"/>
        </w:rPr>
        <w:footnoteReference w:id="105"/>
      </w:r>
      <w:r w:rsidRPr="00BA6E3D">
        <w:rPr>
          <w:rFonts w:ascii="Times New Roman" w:hAnsi="Times New Roman" w:cs="Times New Roman"/>
          <w:sz w:val="24"/>
          <w:szCs w:val="24"/>
        </w:rPr>
        <w:t xml:space="preserve"> </w:t>
      </w:r>
      <w:r w:rsidRPr="00A25757">
        <w:rPr>
          <w:rFonts w:ascii="Times New Roman" w:hAnsi="Times New Roman" w:cs="Times New Roman"/>
          <w:sz w:val="24"/>
          <w:szCs w:val="24"/>
        </w:rPr>
        <w:t xml:space="preserve"> with a few unkind words to the Privy Council along the way</w:t>
      </w:r>
      <w:r w:rsidR="00BA6E3D">
        <w:rPr>
          <w:rFonts w:ascii="Times New Roman" w:hAnsi="Times New Roman" w:cs="Times New Roman"/>
          <w:sz w:val="24"/>
          <w:szCs w:val="24"/>
        </w:rPr>
        <w:t>,</w:t>
      </w:r>
      <w:r w:rsidRPr="00A25757">
        <w:rPr>
          <w:rFonts w:ascii="Times New Roman" w:hAnsi="Times New Roman" w:cs="Times New Roman"/>
          <w:sz w:val="24"/>
          <w:szCs w:val="24"/>
        </w:rPr>
        <w:t xml:space="preserve"> and its orthodoxy was again confirmed in </w:t>
      </w:r>
      <w:r w:rsidRPr="00A25757">
        <w:rPr>
          <w:rFonts w:ascii="Times New Roman" w:hAnsi="Times New Roman" w:cs="Times New Roman"/>
          <w:i/>
          <w:iCs/>
          <w:sz w:val="24"/>
          <w:szCs w:val="24"/>
        </w:rPr>
        <w:t>Baxter v Commissioner of Taxation</w:t>
      </w:r>
      <w:r w:rsidRPr="00A25757">
        <w:rPr>
          <w:rFonts w:ascii="Times New Roman" w:hAnsi="Times New Roman" w:cs="Times New Roman"/>
          <w:sz w:val="24"/>
          <w:szCs w:val="24"/>
        </w:rPr>
        <w:t>.</w:t>
      </w:r>
      <w:r w:rsidR="00BA6E3D">
        <w:rPr>
          <w:rStyle w:val="FootnoteReference"/>
          <w:rFonts w:ascii="Times New Roman" w:hAnsi="Times New Roman" w:cs="Times New Roman"/>
          <w:sz w:val="24"/>
          <w:szCs w:val="24"/>
        </w:rPr>
        <w:footnoteReference w:id="106"/>
      </w:r>
    </w:p>
    <w:p w14:paraId="3192499C" w14:textId="77777777" w:rsidR="00A957FF" w:rsidRPr="00A25757" w:rsidRDefault="00A957FF" w:rsidP="00605572">
      <w:pPr>
        <w:pStyle w:val="NoSpacing"/>
        <w:jc w:val="both"/>
        <w:rPr>
          <w:rFonts w:ascii="Times New Roman" w:hAnsi="Times New Roman" w:cs="Times New Roman"/>
          <w:sz w:val="24"/>
          <w:szCs w:val="24"/>
        </w:rPr>
      </w:pPr>
    </w:p>
    <w:p w14:paraId="541EA463" w14:textId="3CCB92FA"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The </w:t>
      </w:r>
      <w:r w:rsidR="00E71AC3" w:rsidRPr="00A25757">
        <w:rPr>
          <w:rFonts w:ascii="Times New Roman" w:hAnsi="Times New Roman" w:cs="Times New Roman"/>
          <w:sz w:val="24"/>
          <w:szCs w:val="24"/>
        </w:rPr>
        <w:t xml:space="preserve">principle underpinning </w:t>
      </w:r>
      <w:r w:rsidRPr="00A25757">
        <w:rPr>
          <w:rFonts w:ascii="Times New Roman" w:hAnsi="Times New Roman" w:cs="Times New Roman"/>
          <w:i/>
          <w:iCs/>
          <w:sz w:val="24"/>
          <w:szCs w:val="24"/>
        </w:rPr>
        <w:t xml:space="preserve">D’Emden v Pedder </w:t>
      </w:r>
      <w:r w:rsidRPr="00A25757">
        <w:rPr>
          <w:rFonts w:ascii="Times New Roman" w:hAnsi="Times New Roman" w:cs="Times New Roman"/>
          <w:sz w:val="24"/>
          <w:szCs w:val="24"/>
        </w:rPr>
        <w:t xml:space="preserve">fell when the </w:t>
      </w:r>
      <w:r w:rsidRPr="00A25757">
        <w:rPr>
          <w:rFonts w:ascii="Times New Roman" w:hAnsi="Times New Roman" w:cs="Times New Roman"/>
          <w:i/>
          <w:iCs/>
          <w:sz w:val="24"/>
          <w:szCs w:val="24"/>
        </w:rPr>
        <w:t>Engineers Case</w:t>
      </w:r>
      <w:r w:rsidR="00BA6E3D" w:rsidRPr="00BA6E3D">
        <w:rPr>
          <w:rStyle w:val="FootnoteReference"/>
          <w:rFonts w:ascii="Times New Roman" w:hAnsi="Times New Roman" w:cs="Times New Roman"/>
          <w:sz w:val="24"/>
          <w:szCs w:val="24"/>
        </w:rPr>
        <w:footnoteReference w:id="107"/>
      </w:r>
      <w:r w:rsidRPr="00A25757">
        <w:rPr>
          <w:rFonts w:ascii="Times New Roman" w:hAnsi="Times New Roman" w:cs="Times New Roman"/>
          <w:i/>
          <w:iCs/>
          <w:sz w:val="24"/>
          <w:szCs w:val="24"/>
        </w:rPr>
        <w:t xml:space="preserve"> </w:t>
      </w:r>
      <w:r w:rsidRPr="00A25757">
        <w:rPr>
          <w:rFonts w:ascii="Times New Roman" w:hAnsi="Times New Roman" w:cs="Times New Roman"/>
          <w:sz w:val="24"/>
          <w:szCs w:val="24"/>
        </w:rPr>
        <w:t xml:space="preserve">was decided but that was not </w:t>
      </w:r>
      <w:r w:rsidR="00E71AC3" w:rsidRPr="00A25757">
        <w:rPr>
          <w:rFonts w:ascii="Times New Roman" w:hAnsi="Times New Roman" w:cs="Times New Roman"/>
          <w:sz w:val="24"/>
          <w:szCs w:val="24"/>
        </w:rPr>
        <w:t xml:space="preserve">to happen </w:t>
      </w:r>
      <w:r w:rsidRPr="00A25757">
        <w:rPr>
          <w:rFonts w:ascii="Times New Roman" w:hAnsi="Times New Roman" w:cs="Times New Roman"/>
          <w:sz w:val="24"/>
          <w:szCs w:val="24"/>
        </w:rPr>
        <w:t xml:space="preserve">for many years. </w:t>
      </w:r>
      <w:r w:rsidR="00E71AC3" w:rsidRPr="00A25757">
        <w:rPr>
          <w:rFonts w:ascii="Times New Roman" w:hAnsi="Times New Roman" w:cs="Times New Roman"/>
          <w:sz w:val="24"/>
          <w:szCs w:val="24"/>
        </w:rPr>
        <w:t>In the meantime</w:t>
      </w:r>
      <w:r w:rsidRPr="00A25757">
        <w:rPr>
          <w:rFonts w:ascii="Times New Roman" w:hAnsi="Times New Roman" w:cs="Times New Roman"/>
          <w:sz w:val="24"/>
          <w:szCs w:val="24"/>
        </w:rPr>
        <w:t xml:space="preserve">, the question of whether Commonwealth officials could be subject to State taxes was resolved by the </w:t>
      </w:r>
      <w:r w:rsidR="006335C7">
        <w:rPr>
          <w:rFonts w:ascii="Times New Roman" w:hAnsi="Times New Roman" w:cs="Times New Roman"/>
          <w:sz w:val="24"/>
          <w:szCs w:val="24"/>
        </w:rPr>
        <w:t>passage of</w:t>
      </w:r>
      <w:r w:rsidRPr="00A25757">
        <w:rPr>
          <w:rFonts w:ascii="Times New Roman" w:hAnsi="Times New Roman" w:cs="Times New Roman"/>
          <w:sz w:val="24"/>
          <w:szCs w:val="24"/>
        </w:rPr>
        <w:t xml:space="preserve"> the </w:t>
      </w:r>
      <w:r w:rsidRPr="00A25757">
        <w:rPr>
          <w:rFonts w:ascii="Times New Roman" w:hAnsi="Times New Roman" w:cs="Times New Roman"/>
          <w:i/>
          <w:iCs/>
          <w:sz w:val="24"/>
          <w:szCs w:val="24"/>
        </w:rPr>
        <w:t>Commonwealth Salaries Act</w:t>
      </w:r>
      <w:r w:rsidRPr="00A25757">
        <w:rPr>
          <w:rFonts w:ascii="Times New Roman" w:hAnsi="Times New Roman" w:cs="Times New Roman"/>
          <w:sz w:val="24"/>
          <w:szCs w:val="24"/>
        </w:rPr>
        <w:t xml:space="preserve"> </w:t>
      </w:r>
      <w:r w:rsidRPr="0081620F">
        <w:rPr>
          <w:rFonts w:ascii="Times New Roman" w:hAnsi="Times New Roman" w:cs="Times New Roman"/>
          <w:i/>
          <w:iCs/>
          <w:sz w:val="24"/>
          <w:szCs w:val="24"/>
        </w:rPr>
        <w:t>1907</w:t>
      </w:r>
      <w:r w:rsidRPr="00A25757">
        <w:rPr>
          <w:rFonts w:ascii="Times New Roman" w:hAnsi="Times New Roman" w:cs="Times New Roman"/>
          <w:sz w:val="24"/>
          <w:szCs w:val="24"/>
        </w:rPr>
        <w:t xml:space="preserve"> </w:t>
      </w:r>
      <w:r w:rsidR="00BA6E3D">
        <w:rPr>
          <w:rFonts w:ascii="Times New Roman" w:hAnsi="Times New Roman" w:cs="Times New Roman"/>
          <w:sz w:val="24"/>
          <w:szCs w:val="24"/>
        </w:rPr>
        <w:t xml:space="preserve">(Cth) </w:t>
      </w:r>
      <w:r w:rsidRPr="00A25757">
        <w:rPr>
          <w:rFonts w:ascii="Times New Roman" w:hAnsi="Times New Roman" w:cs="Times New Roman"/>
          <w:sz w:val="24"/>
          <w:szCs w:val="24"/>
        </w:rPr>
        <w:t>which permitted the States to tax Commonwealth salaries.</w:t>
      </w:r>
      <w:r w:rsidR="00E71AC3" w:rsidRPr="00A25757">
        <w:rPr>
          <w:rFonts w:ascii="Times New Roman" w:hAnsi="Times New Roman" w:cs="Times New Roman"/>
          <w:sz w:val="24"/>
          <w:szCs w:val="24"/>
        </w:rPr>
        <w:t xml:space="preserve"> </w:t>
      </w:r>
    </w:p>
    <w:p w14:paraId="36954514" w14:textId="77777777" w:rsidR="00A957FF" w:rsidRPr="00A25757" w:rsidRDefault="00A957FF" w:rsidP="00605572">
      <w:pPr>
        <w:pStyle w:val="NoSpacing"/>
        <w:jc w:val="both"/>
        <w:rPr>
          <w:rFonts w:ascii="Times New Roman" w:hAnsi="Times New Roman" w:cs="Times New Roman"/>
          <w:sz w:val="24"/>
          <w:szCs w:val="24"/>
        </w:rPr>
      </w:pPr>
    </w:p>
    <w:p w14:paraId="1787E550" w14:textId="6B93957A"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To ensure that the Privy Council never got it hands on a case involving a question of the limits of the powers of </w:t>
      </w:r>
      <w:r w:rsidR="006335C7">
        <w:rPr>
          <w:rFonts w:ascii="Times New Roman" w:hAnsi="Times New Roman" w:cs="Times New Roman"/>
          <w:sz w:val="24"/>
          <w:szCs w:val="24"/>
        </w:rPr>
        <w:t xml:space="preserve">the </w:t>
      </w:r>
      <w:r w:rsidRPr="00A25757">
        <w:rPr>
          <w:rFonts w:ascii="Times New Roman" w:hAnsi="Times New Roman" w:cs="Times New Roman"/>
          <w:sz w:val="24"/>
          <w:szCs w:val="24"/>
        </w:rPr>
        <w:t xml:space="preserve">Commonwealth and the States, that jurisdiction was made exclusive to the High Court by the insertion of s 38A into the </w:t>
      </w:r>
      <w:r w:rsidRPr="00A25757">
        <w:rPr>
          <w:rFonts w:ascii="Times New Roman" w:hAnsi="Times New Roman" w:cs="Times New Roman"/>
          <w:i/>
          <w:iCs/>
          <w:sz w:val="24"/>
          <w:szCs w:val="24"/>
        </w:rPr>
        <w:t>Judiciary Act 1903</w:t>
      </w:r>
      <w:r w:rsidR="00BA6E3D">
        <w:rPr>
          <w:rFonts w:ascii="Times New Roman" w:hAnsi="Times New Roman" w:cs="Times New Roman"/>
          <w:i/>
          <w:iCs/>
          <w:sz w:val="24"/>
          <w:szCs w:val="24"/>
        </w:rPr>
        <w:t xml:space="preserve"> </w:t>
      </w:r>
      <w:r w:rsidR="00BA6E3D">
        <w:rPr>
          <w:rFonts w:ascii="Times New Roman" w:hAnsi="Times New Roman" w:cs="Times New Roman"/>
          <w:sz w:val="24"/>
          <w:szCs w:val="24"/>
        </w:rPr>
        <w:t>(Cth)</w:t>
      </w:r>
      <w:r w:rsidR="006335C7">
        <w:rPr>
          <w:rFonts w:ascii="Times New Roman" w:hAnsi="Times New Roman" w:cs="Times New Roman"/>
          <w:sz w:val="24"/>
          <w:szCs w:val="24"/>
        </w:rPr>
        <w:t xml:space="preserve"> in 1907</w:t>
      </w:r>
      <w:r w:rsidRPr="00A25757">
        <w:rPr>
          <w:rFonts w:ascii="Times New Roman" w:hAnsi="Times New Roman" w:cs="Times New Roman"/>
          <w:sz w:val="24"/>
          <w:szCs w:val="24"/>
        </w:rPr>
        <w:t>. Section 40A was also added which automatically removed such cases into the High Court. As Sir Maurice observed at the Bench and Bar Dinner on 17 June 1994,</w:t>
      </w:r>
      <w:r w:rsidR="00BA6E3D">
        <w:rPr>
          <w:rStyle w:val="FootnoteReference"/>
          <w:rFonts w:ascii="Times New Roman" w:hAnsi="Times New Roman" w:cs="Times New Roman"/>
          <w:sz w:val="24"/>
          <w:szCs w:val="24"/>
        </w:rPr>
        <w:footnoteReference w:id="108"/>
      </w:r>
      <w:r w:rsidRPr="00A25757">
        <w:rPr>
          <w:rFonts w:ascii="Times New Roman" w:hAnsi="Times New Roman" w:cs="Times New Roman"/>
          <w:sz w:val="24"/>
          <w:szCs w:val="24"/>
        </w:rPr>
        <w:t xml:space="preserve"> the effect of this was that Supreme Courts and most of the bar were deprived of constitutional experience and constitutional </w:t>
      </w:r>
      <w:r w:rsidRPr="00A25757">
        <w:rPr>
          <w:rFonts w:ascii="Times New Roman" w:hAnsi="Times New Roman" w:cs="Times New Roman"/>
          <w:sz w:val="24"/>
          <w:szCs w:val="24"/>
        </w:rPr>
        <w:lastRenderedPageBreak/>
        <w:t>litigation was conducted exclusively in the High Court. Privy Council appeals from the High Court were finally abolished in 197</w:t>
      </w:r>
      <w:r w:rsidR="00BA6E3D">
        <w:rPr>
          <w:rFonts w:ascii="Times New Roman" w:hAnsi="Times New Roman" w:cs="Times New Roman"/>
          <w:sz w:val="24"/>
          <w:szCs w:val="24"/>
        </w:rPr>
        <w:t xml:space="preserve">6 with the amendment of s 39 of the </w:t>
      </w:r>
      <w:r w:rsidR="00BA6E3D">
        <w:rPr>
          <w:rFonts w:ascii="Times New Roman" w:hAnsi="Times New Roman" w:cs="Times New Roman"/>
          <w:i/>
          <w:iCs/>
          <w:sz w:val="24"/>
          <w:szCs w:val="24"/>
        </w:rPr>
        <w:t>Judiciary Act 1903</w:t>
      </w:r>
      <w:r w:rsidR="00BA6E3D">
        <w:rPr>
          <w:rFonts w:ascii="Times New Roman" w:hAnsi="Times New Roman" w:cs="Times New Roman"/>
          <w:sz w:val="24"/>
          <w:szCs w:val="24"/>
        </w:rPr>
        <w:t xml:space="preserve"> (Cth) </w:t>
      </w:r>
      <w:r w:rsidR="00A70983">
        <w:rPr>
          <w:rFonts w:ascii="Times New Roman" w:hAnsi="Times New Roman" w:cs="Times New Roman"/>
          <w:sz w:val="24"/>
          <w:szCs w:val="24"/>
        </w:rPr>
        <w:t>to prevent Privy Council appeals in federal jurisdiction. With that</w:t>
      </w:r>
      <w:r w:rsidR="00070602">
        <w:rPr>
          <w:rFonts w:ascii="Times New Roman" w:hAnsi="Times New Roman" w:cs="Times New Roman"/>
          <w:sz w:val="24"/>
          <w:szCs w:val="24"/>
        </w:rPr>
        <w:t>,</w:t>
      </w:r>
      <w:r w:rsidRPr="00A25757">
        <w:rPr>
          <w:rFonts w:ascii="Times New Roman" w:hAnsi="Times New Roman" w:cs="Times New Roman"/>
          <w:sz w:val="24"/>
          <w:szCs w:val="24"/>
        </w:rPr>
        <w:t xml:space="preserve"> s 40A could be let go</w:t>
      </w:r>
      <w:r w:rsidR="00070602">
        <w:rPr>
          <w:rFonts w:ascii="Times New Roman" w:hAnsi="Times New Roman" w:cs="Times New Roman"/>
          <w:sz w:val="24"/>
          <w:szCs w:val="24"/>
        </w:rPr>
        <w:t>.</w:t>
      </w:r>
      <w:r w:rsidRPr="00A25757">
        <w:rPr>
          <w:rFonts w:ascii="Times New Roman" w:hAnsi="Times New Roman" w:cs="Times New Roman"/>
          <w:sz w:val="24"/>
          <w:szCs w:val="24"/>
        </w:rPr>
        <w:t xml:space="preserve"> </w:t>
      </w:r>
      <w:r w:rsidR="00070602">
        <w:rPr>
          <w:rFonts w:ascii="Times New Roman" w:hAnsi="Times New Roman" w:cs="Times New Roman"/>
          <w:sz w:val="24"/>
          <w:szCs w:val="24"/>
        </w:rPr>
        <w:t>I</w:t>
      </w:r>
      <w:r w:rsidR="00A70983">
        <w:rPr>
          <w:rFonts w:ascii="Times New Roman" w:hAnsi="Times New Roman" w:cs="Times New Roman"/>
          <w:sz w:val="24"/>
          <w:szCs w:val="24"/>
        </w:rPr>
        <w:t xml:space="preserve">t </w:t>
      </w:r>
      <w:r w:rsidRPr="00A25757">
        <w:rPr>
          <w:rFonts w:ascii="Times New Roman" w:hAnsi="Times New Roman" w:cs="Times New Roman"/>
          <w:sz w:val="24"/>
          <w:szCs w:val="24"/>
        </w:rPr>
        <w:t>was eventually repealed in 1976</w:t>
      </w:r>
      <w:r w:rsidR="00A70983">
        <w:rPr>
          <w:rFonts w:ascii="Times New Roman" w:hAnsi="Times New Roman" w:cs="Times New Roman"/>
          <w:sz w:val="24"/>
          <w:szCs w:val="24"/>
        </w:rPr>
        <w:t>, in the heartland of Sir Maurice’s tenure as Solicitor-General</w:t>
      </w:r>
      <w:r w:rsidRPr="00A25757">
        <w:rPr>
          <w:rFonts w:ascii="Times New Roman" w:hAnsi="Times New Roman" w:cs="Times New Roman"/>
          <w:sz w:val="24"/>
          <w:szCs w:val="24"/>
        </w:rPr>
        <w:t xml:space="preserve">. </w:t>
      </w:r>
    </w:p>
    <w:p w14:paraId="5374E7C2" w14:textId="77777777" w:rsidR="00A957FF" w:rsidRPr="00A25757" w:rsidRDefault="00A957FF" w:rsidP="00605572">
      <w:pPr>
        <w:pStyle w:val="NoSpacing"/>
        <w:jc w:val="both"/>
        <w:rPr>
          <w:rFonts w:ascii="Times New Roman" w:hAnsi="Times New Roman" w:cs="Times New Roman"/>
          <w:sz w:val="24"/>
          <w:szCs w:val="24"/>
        </w:rPr>
      </w:pPr>
    </w:p>
    <w:p w14:paraId="46EBD212" w14:textId="2A4AC64A"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Thus</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whilst the power of judicial review is now entirely orthodox</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the Privy Council’s decision in </w:t>
      </w:r>
      <w:r w:rsidRPr="00A25757">
        <w:rPr>
          <w:rFonts w:ascii="Times New Roman" w:hAnsi="Times New Roman" w:cs="Times New Roman"/>
          <w:i/>
          <w:iCs/>
          <w:sz w:val="24"/>
          <w:szCs w:val="24"/>
        </w:rPr>
        <w:t>Webb v Ou</w:t>
      </w:r>
      <w:r w:rsidR="001D25B8" w:rsidRPr="00A25757">
        <w:rPr>
          <w:rFonts w:ascii="Times New Roman" w:hAnsi="Times New Roman" w:cs="Times New Roman"/>
          <w:i/>
          <w:iCs/>
          <w:sz w:val="24"/>
          <w:szCs w:val="24"/>
        </w:rPr>
        <w:t>t</w:t>
      </w:r>
      <w:r w:rsidRPr="00A25757">
        <w:rPr>
          <w:rFonts w:ascii="Times New Roman" w:hAnsi="Times New Roman" w:cs="Times New Roman"/>
          <w:i/>
          <w:iCs/>
          <w:sz w:val="24"/>
          <w:szCs w:val="24"/>
        </w:rPr>
        <w:t>tr</w:t>
      </w:r>
      <w:r w:rsidR="001D25B8" w:rsidRPr="00A25757">
        <w:rPr>
          <w:rFonts w:ascii="Times New Roman" w:hAnsi="Times New Roman" w:cs="Times New Roman"/>
          <w:i/>
          <w:iCs/>
          <w:sz w:val="24"/>
          <w:szCs w:val="24"/>
        </w:rPr>
        <w:t>i</w:t>
      </w:r>
      <w:r w:rsidRPr="00A25757">
        <w:rPr>
          <w:rFonts w:ascii="Times New Roman" w:hAnsi="Times New Roman" w:cs="Times New Roman"/>
          <w:i/>
          <w:iCs/>
          <w:sz w:val="24"/>
          <w:szCs w:val="24"/>
        </w:rPr>
        <w:t>m</w:t>
      </w:r>
      <w:r w:rsidRPr="00A25757">
        <w:rPr>
          <w:rFonts w:ascii="Times New Roman" w:hAnsi="Times New Roman" w:cs="Times New Roman"/>
          <w:sz w:val="24"/>
          <w:szCs w:val="24"/>
        </w:rPr>
        <w:t xml:space="preserve"> had the very real impact of changing how constitutional litigation was conducted in this country and by whom. </w:t>
      </w:r>
      <w:r w:rsidR="00A70983">
        <w:rPr>
          <w:rFonts w:ascii="Times New Roman" w:hAnsi="Times New Roman" w:cs="Times New Roman"/>
          <w:sz w:val="24"/>
          <w:szCs w:val="24"/>
        </w:rPr>
        <w:t>The wide range of courts now hearing judicial review is in no small part due to Sir Maurice.</w:t>
      </w:r>
    </w:p>
    <w:p w14:paraId="5FE6D926" w14:textId="77777777" w:rsidR="00A957FF" w:rsidRPr="00A25757" w:rsidRDefault="00A957FF" w:rsidP="00605572">
      <w:pPr>
        <w:pStyle w:val="NoSpacing"/>
        <w:jc w:val="both"/>
        <w:rPr>
          <w:rFonts w:ascii="Times New Roman" w:hAnsi="Times New Roman" w:cs="Times New Roman"/>
          <w:sz w:val="24"/>
          <w:szCs w:val="24"/>
        </w:rPr>
      </w:pPr>
    </w:p>
    <w:p w14:paraId="0989C063" w14:textId="449661C3" w:rsidR="00E71AC3" w:rsidRDefault="006335C7" w:rsidP="0060557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E71AC3" w:rsidRPr="00A25757">
        <w:rPr>
          <w:rFonts w:ascii="Times New Roman" w:hAnsi="Times New Roman" w:cs="Times New Roman"/>
          <w:b/>
          <w:bCs/>
          <w:sz w:val="24"/>
          <w:szCs w:val="24"/>
        </w:rPr>
        <w:t>Conclusion</w:t>
      </w:r>
    </w:p>
    <w:p w14:paraId="59352F98" w14:textId="77777777" w:rsidR="00A70983" w:rsidRPr="00A25757" w:rsidRDefault="00A70983" w:rsidP="00605572">
      <w:pPr>
        <w:pStyle w:val="NoSpacing"/>
        <w:jc w:val="both"/>
        <w:rPr>
          <w:rFonts w:ascii="Times New Roman" w:hAnsi="Times New Roman" w:cs="Times New Roman"/>
          <w:b/>
          <w:bCs/>
          <w:sz w:val="24"/>
          <w:szCs w:val="24"/>
        </w:rPr>
      </w:pPr>
    </w:p>
    <w:p w14:paraId="36257420" w14:textId="5D091ED0"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What can be drawn from this trip down memory lane? Judicial review of State and Commonwealth statutes is so orthodox now that, like oxygen, we barely notice it. But</w:t>
      </w:r>
      <w:r w:rsidR="001D25B8" w:rsidRPr="00A25757">
        <w:rPr>
          <w:rFonts w:ascii="Times New Roman" w:hAnsi="Times New Roman" w:cs="Times New Roman"/>
          <w:sz w:val="24"/>
          <w:szCs w:val="24"/>
        </w:rPr>
        <w:t xml:space="preserve"> it</w:t>
      </w:r>
      <w:r w:rsidRPr="00A25757">
        <w:rPr>
          <w:rFonts w:ascii="Times New Roman" w:hAnsi="Times New Roman" w:cs="Times New Roman"/>
          <w:sz w:val="24"/>
          <w:szCs w:val="24"/>
        </w:rPr>
        <w:t xml:space="preserve"> is useful to know that at various times it has been very controversial. And it could easily be controversial again. At the moment, the judicial review of statutes which takes place is almost entirely sourced in what can be inferred from the text of the Constitution. That text is principally an instrument creating a federal structure</w:t>
      </w:r>
      <w:r w:rsidR="00E71AC3" w:rsidRPr="00A25757">
        <w:rPr>
          <w:rFonts w:ascii="Times New Roman" w:hAnsi="Times New Roman" w:cs="Times New Roman"/>
          <w:sz w:val="24"/>
          <w:szCs w:val="24"/>
        </w:rPr>
        <w:t>. B</w:t>
      </w:r>
      <w:r w:rsidRPr="00A25757">
        <w:rPr>
          <w:rFonts w:ascii="Times New Roman" w:hAnsi="Times New Roman" w:cs="Times New Roman"/>
          <w:sz w:val="24"/>
          <w:szCs w:val="24"/>
        </w:rPr>
        <w:t xml:space="preserve">y and large, whilst </w:t>
      </w:r>
      <w:r w:rsidR="00E71AC3" w:rsidRPr="00A25757">
        <w:rPr>
          <w:rFonts w:ascii="Times New Roman" w:hAnsi="Times New Roman" w:cs="Times New Roman"/>
          <w:sz w:val="24"/>
          <w:szCs w:val="24"/>
        </w:rPr>
        <w:t xml:space="preserve">federal issues are </w:t>
      </w:r>
      <w:r w:rsidRPr="00A25757">
        <w:rPr>
          <w:rFonts w:ascii="Times New Roman" w:hAnsi="Times New Roman" w:cs="Times New Roman"/>
          <w:sz w:val="24"/>
          <w:szCs w:val="24"/>
        </w:rPr>
        <w:t xml:space="preserve">interesting to lawyers </w:t>
      </w:r>
      <w:r w:rsidR="00E71AC3" w:rsidRPr="00A25757">
        <w:rPr>
          <w:rFonts w:ascii="Times New Roman" w:hAnsi="Times New Roman" w:cs="Times New Roman"/>
          <w:sz w:val="24"/>
          <w:szCs w:val="24"/>
        </w:rPr>
        <w:t xml:space="preserve">they </w:t>
      </w:r>
      <w:r w:rsidRPr="00A25757">
        <w:rPr>
          <w:rFonts w:ascii="Times New Roman" w:hAnsi="Times New Roman" w:cs="Times New Roman"/>
          <w:sz w:val="24"/>
          <w:szCs w:val="24"/>
        </w:rPr>
        <w:t>do not garner much attention more widely. We might find</w:t>
      </w:r>
      <w:r w:rsidR="006335C7">
        <w:rPr>
          <w:rFonts w:ascii="Times New Roman" w:hAnsi="Times New Roman" w:cs="Times New Roman"/>
          <w:sz w:val="24"/>
          <w:szCs w:val="24"/>
        </w:rPr>
        <w:t xml:space="preserve"> (</w:t>
      </w:r>
      <w:r w:rsidRPr="00A25757">
        <w:rPr>
          <w:rFonts w:ascii="Times New Roman" w:hAnsi="Times New Roman" w:cs="Times New Roman"/>
          <w:sz w:val="24"/>
          <w:szCs w:val="24"/>
        </w:rPr>
        <w:t>I do not say that we would</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that if </w:t>
      </w:r>
      <w:r w:rsidR="00E71AC3" w:rsidRPr="00A25757">
        <w:rPr>
          <w:rFonts w:ascii="Times New Roman" w:hAnsi="Times New Roman" w:cs="Times New Roman"/>
          <w:sz w:val="24"/>
          <w:szCs w:val="24"/>
        </w:rPr>
        <w:t xml:space="preserve">the Constitution’s </w:t>
      </w:r>
      <w:r w:rsidRPr="00A25757">
        <w:rPr>
          <w:rFonts w:ascii="Times New Roman" w:hAnsi="Times New Roman" w:cs="Times New Roman"/>
          <w:sz w:val="24"/>
          <w:szCs w:val="24"/>
        </w:rPr>
        <w:t>federal provisions were supplemented by provisions providing for the protection of generally expressed rights</w:t>
      </w:r>
      <w:r w:rsidR="006335C7">
        <w:rPr>
          <w:rFonts w:ascii="Times New Roman" w:hAnsi="Times New Roman" w:cs="Times New Roman"/>
          <w:sz w:val="24"/>
          <w:szCs w:val="24"/>
        </w:rPr>
        <w:t>,</w:t>
      </w:r>
      <w:r w:rsidRPr="00A25757">
        <w:rPr>
          <w:rFonts w:ascii="Times New Roman" w:hAnsi="Times New Roman" w:cs="Times New Roman"/>
          <w:sz w:val="24"/>
          <w:szCs w:val="24"/>
        </w:rPr>
        <w:t xml:space="preserve"> the exercise of the power of judicial review would garner much more attention than it does </w:t>
      </w:r>
      <w:proofErr w:type="gramStart"/>
      <w:r w:rsidRPr="00A25757">
        <w:rPr>
          <w:rFonts w:ascii="Times New Roman" w:hAnsi="Times New Roman" w:cs="Times New Roman"/>
          <w:sz w:val="24"/>
          <w:szCs w:val="24"/>
        </w:rPr>
        <w:t>at the moment</w:t>
      </w:r>
      <w:proofErr w:type="gramEnd"/>
      <w:r w:rsidRPr="00A25757">
        <w:rPr>
          <w:rFonts w:ascii="Times New Roman" w:hAnsi="Times New Roman" w:cs="Times New Roman"/>
          <w:sz w:val="24"/>
          <w:szCs w:val="24"/>
        </w:rPr>
        <w:t xml:space="preserve">. </w:t>
      </w:r>
      <w:r w:rsidR="00A70983">
        <w:rPr>
          <w:rFonts w:ascii="Times New Roman" w:hAnsi="Times New Roman" w:cs="Times New Roman"/>
          <w:sz w:val="24"/>
          <w:szCs w:val="24"/>
        </w:rPr>
        <w:t xml:space="preserve">Non-elected judges striking down statutes on federal grounds is one thing. </w:t>
      </w:r>
      <w:r w:rsidR="00A70983">
        <w:rPr>
          <w:rFonts w:ascii="Times New Roman" w:hAnsi="Times New Roman" w:cs="Times New Roman"/>
          <w:i/>
          <w:iCs/>
          <w:sz w:val="24"/>
          <w:szCs w:val="24"/>
        </w:rPr>
        <w:t>Roe v Wade</w:t>
      </w:r>
      <w:r w:rsidR="00A70983" w:rsidRPr="00A70983">
        <w:rPr>
          <w:rStyle w:val="FootnoteReference"/>
          <w:rFonts w:ascii="Times New Roman" w:hAnsi="Times New Roman" w:cs="Times New Roman"/>
          <w:sz w:val="24"/>
          <w:szCs w:val="24"/>
        </w:rPr>
        <w:footnoteReference w:id="109"/>
      </w:r>
      <w:r w:rsidR="00A70983">
        <w:rPr>
          <w:rFonts w:ascii="Times New Roman" w:hAnsi="Times New Roman" w:cs="Times New Roman"/>
          <w:i/>
          <w:iCs/>
          <w:sz w:val="24"/>
          <w:szCs w:val="24"/>
        </w:rPr>
        <w:t xml:space="preserve"> </w:t>
      </w:r>
      <w:r w:rsidR="00A70983">
        <w:rPr>
          <w:rFonts w:ascii="Times New Roman" w:hAnsi="Times New Roman" w:cs="Times New Roman"/>
          <w:sz w:val="24"/>
          <w:szCs w:val="24"/>
        </w:rPr>
        <w:t xml:space="preserve">and </w:t>
      </w:r>
      <w:r w:rsidR="00A70983">
        <w:rPr>
          <w:rFonts w:ascii="Times New Roman" w:hAnsi="Times New Roman" w:cs="Times New Roman"/>
          <w:i/>
          <w:iCs/>
          <w:sz w:val="24"/>
          <w:szCs w:val="24"/>
        </w:rPr>
        <w:t>Dobbs</w:t>
      </w:r>
      <w:r w:rsidR="00A70983" w:rsidRPr="00A70983">
        <w:rPr>
          <w:rStyle w:val="FootnoteReference"/>
          <w:rFonts w:ascii="Times New Roman" w:hAnsi="Times New Roman" w:cs="Times New Roman"/>
          <w:sz w:val="24"/>
          <w:szCs w:val="24"/>
        </w:rPr>
        <w:footnoteReference w:id="110"/>
      </w:r>
      <w:r w:rsidR="00A70983">
        <w:rPr>
          <w:rFonts w:ascii="Times New Roman" w:hAnsi="Times New Roman" w:cs="Times New Roman"/>
          <w:i/>
          <w:iCs/>
          <w:sz w:val="24"/>
          <w:szCs w:val="24"/>
        </w:rPr>
        <w:t xml:space="preserve"> </w:t>
      </w:r>
      <w:r w:rsidR="00A70983">
        <w:rPr>
          <w:rFonts w:ascii="Times New Roman" w:hAnsi="Times New Roman" w:cs="Times New Roman"/>
          <w:sz w:val="24"/>
          <w:szCs w:val="24"/>
        </w:rPr>
        <w:t xml:space="preserve">are quite another. </w:t>
      </w:r>
      <w:r w:rsidRPr="00A25757">
        <w:rPr>
          <w:rFonts w:ascii="Times New Roman" w:hAnsi="Times New Roman" w:cs="Times New Roman"/>
          <w:sz w:val="24"/>
          <w:szCs w:val="24"/>
        </w:rPr>
        <w:t>But that is a question for another day.</w:t>
      </w:r>
    </w:p>
    <w:p w14:paraId="55E4C9FD" w14:textId="77777777" w:rsidR="00A957FF" w:rsidRPr="00A25757" w:rsidRDefault="00A957FF" w:rsidP="00605572">
      <w:pPr>
        <w:pStyle w:val="NoSpacing"/>
        <w:jc w:val="both"/>
        <w:rPr>
          <w:rFonts w:ascii="Times New Roman" w:hAnsi="Times New Roman" w:cs="Times New Roman"/>
          <w:sz w:val="24"/>
          <w:szCs w:val="24"/>
        </w:rPr>
      </w:pPr>
      <w:r w:rsidRPr="00A25757">
        <w:rPr>
          <w:rFonts w:ascii="Times New Roman" w:hAnsi="Times New Roman" w:cs="Times New Roman"/>
          <w:sz w:val="24"/>
          <w:szCs w:val="24"/>
        </w:rPr>
        <w:t xml:space="preserve"> </w:t>
      </w:r>
    </w:p>
    <w:p w14:paraId="762D1ACA" w14:textId="77777777" w:rsidR="001C5388" w:rsidRPr="00A25757" w:rsidRDefault="001C5388" w:rsidP="00605572">
      <w:pPr>
        <w:spacing w:line="240" w:lineRule="auto"/>
        <w:rPr>
          <w:rFonts w:ascii="Times New Roman" w:hAnsi="Times New Roman" w:cs="Times New Roman"/>
          <w:sz w:val="24"/>
          <w:szCs w:val="24"/>
        </w:rPr>
      </w:pPr>
    </w:p>
    <w:sectPr w:rsidR="001C5388" w:rsidRPr="00A2575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7AF8" w14:textId="77777777" w:rsidR="00C612C2" w:rsidRDefault="00C612C2" w:rsidP="00EF7DB9">
      <w:pPr>
        <w:spacing w:after="0" w:line="240" w:lineRule="auto"/>
      </w:pPr>
      <w:r>
        <w:separator/>
      </w:r>
    </w:p>
  </w:endnote>
  <w:endnote w:type="continuationSeparator" w:id="0">
    <w:p w14:paraId="0F98455E" w14:textId="77777777" w:rsidR="00C612C2" w:rsidRDefault="00C612C2" w:rsidP="00EF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60678489"/>
      <w:docPartObj>
        <w:docPartGallery w:val="Page Numbers (Bottom of Page)"/>
        <w:docPartUnique/>
      </w:docPartObj>
    </w:sdtPr>
    <w:sdtEndPr>
      <w:rPr>
        <w:noProof/>
      </w:rPr>
    </w:sdtEndPr>
    <w:sdtContent>
      <w:p w14:paraId="4CCBCAAD" w14:textId="11B9269E" w:rsidR="006F7FD8" w:rsidRPr="002D0BBA" w:rsidRDefault="006F7FD8">
        <w:pPr>
          <w:pStyle w:val="Footer"/>
          <w:jc w:val="right"/>
          <w:rPr>
            <w:rFonts w:ascii="Times New Roman" w:hAnsi="Times New Roman" w:cs="Times New Roman"/>
          </w:rPr>
        </w:pPr>
        <w:r w:rsidRPr="002D0BBA">
          <w:rPr>
            <w:rFonts w:ascii="Times New Roman" w:hAnsi="Times New Roman" w:cs="Times New Roman"/>
          </w:rPr>
          <w:fldChar w:fldCharType="begin"/>
        </w:r>
        <w:r w:rsidRPr="002D0BBA">
          <w:rPr>
            <w:rFonts w:ascii="Times New Roman" w:hAnsi="Times New Roman" w:cs="Times New Roman"/>
          </w:rPr>
          <w:instrText xml:space="preserve"> PAGE   \* MERGEFORMAT </w:instrText>
        </w:r>
        <w:r w:rsidRPr="002D0BBA">
          <w:rPr>
            <w:rFonts w:ascii="Times New Roman" w:hAnsi="Times New Roman" w:cs="Times New Roman"/>
          </w:rPr>
          <w:fldChar w:fldCharType="separate"/>
        </w:r>
        <w:r w:rsidRPr="002D0BBA">
          <w:rPr>
            <w:rFonts w:ascii="Times New Roman" w:hAnsi="Times New Roman" w:cs="Times New Roman"/>
            <w:noProof/>
          </w:rPr>
          <w:t>2</w:t>
        </w:r>
        <w:r w:rsidRPr="002D0BBA">
          <w:rPr>
            <w:rFonts w:ascii="Times New Roman" w:hAnsi="Times New Roman" w:cs="Times New Roman"/>
            <w:noProof/>
          </w:rPr>
          <w:fldChar w:fldCharType="end"/>
        </w:r>
      </w:p>
    </w:sdtContent>
  </w:sdt>
  <w:p w14:paraId="4AB3150D" w14:textId="067EECAA" w:rsidR="006F7FD8" w:rsidRPr="002D0BBA" w:rsidRDefault="002D0BBA" w:rsidP="002D0BBA">
    <w:pPr>
      <w:pStyle w:val="Footer"/>
      <w:tabs>
        <w:tab w:val="clear" w:pos="4513"/>
        <w:tab w:val="clear" w:pos="9026"/>
        <w:tab w:val="left" w:pos="7911"/>
      </w:tabs>
      <w:rPr>
        <w:rFonts w:ascii="Times New Roman" w:hAnsi="Times New Roman" w:cs="Times New Roman"/>
      </w:rPr>
    </w:pPr>
    <w:r w:rsidRPr="002D0BBA">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C037D" w14:textId="77777777" w:rsidR="00C612C2" w:rsidRDefault="00C612C2" w:rsidP="00EF7DB9">
      <w:pPr>
        <w:spacing w:after="0" w:line="240" w:lineRule="auto"/>
      </w:pPr>
      <w:r>
        <w:separator/>
      </w:r>
    </w:p>
  </w:footnote>
  <w:footnote w:type="continuationSeparator" w:id="0">
    <w:p w14:paraId="5D5F108B" w14:textId="77777777" w:rsidR="00C612C2" w:rsidRDefault="00C612C2" w:rsidP="00EF7DB9">
      <w:pPr>
        <w:spacing w:after="0" w:line="240" w:lineRule="auto"/>
      </w:pPr>
      <w:r>
        <w:continuationSeparator/>
      </w:r>
    </w:p>
  </w:footnote>
  <w:footnote w:id="1">
    <w:p w14:paraId="495A65CE" w14:textId="07F61F96" w:rsidR="00A10583" w:rsidRPr="00814456" w:rsidRDefault="00A10583">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Judge of the Federal Court of Australia. I would like to express my thanks to my associate, Charlie Ward, for his invaluable assistance in the preparation of this paper. </w:t>
      </w:r>
    </w:p>
  </w:footnote>
  <w:footnote w:id="2">
    <w:p w14:paraId="2E149C18" w14:textId="3E4E09B7" w:rsidR="00AA6AE3" w:rsidRPr="00814456" w:rsidRDefault="00AA6AE3">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Wik Peoples v Queensland</w:t>
      </w:r>
      <w:r w:rsidRPr="00814456">
        <w:rPr>
          <w:rFonts w:ascii="Times New Roman" w:hAnsi="Times New Roman" w:cs="Times New Roman"/>
        </w:rPr>
        <w:t xml:space="preserve"> (1996) 187 CLR 1. </w:t>
      </w:r>
    </w:p>
  </w:footnote>
  <w:footnote w:id="3">
    <w:p w14:paraId="76D0CE23" w14:textId="03F15A1F" w:rsidR="00AA6AE3" w:rsidRPr="00814456" w:rsidRDefault="00AA6AE3">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Kable v Director of Public Prosecutions</w:t>
      </w:r>
      <w:r w:rsidRPr="00814456">
        <w:rPr>
          <w:rFonts w:ascii="Times New Roman" w:hAnsi="Times New Roman" w:cs="Times New Roman"/>
        </w:rPr>
        <w:t xml:space="preserve"> (1996) 189 CLR 51. </w:t>
      </w:r>
    </w:p>
  </w:footnote>
  <w:footnote w:id="4">
    <w:p w14:paraId="36C41201" w14:textId="77777777" w:rsidR="0008025C" w:rsidRPr="00814456" w:rsidRDefault="0008025C" w:rsidP="0008025C">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(1609) 8 Co Rep 113b; 77 ER 646.</w:t>
      </w:r>
    </w:p>
  </w:footnote>
  <w:footnote w:id="5">
    <w:p w14:paraId="34EC5135" w14:textId="4EC170AE" w:rsidR="0008025C" w:rsidRPr="00814456" w:rsidRDefault="0008025C">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5 US (1 Cranch) 137 (1803).</w:t>
      </w:r>
    </w:p>
  </w:footnote>
  <w:footnote w:id="6">
    <w:p w14:paraId="1340BCA2" w14:textId="7FF8FB1D"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08025C" w:rsidRPr="00814456">
        <w:rPr>
          <w:rFonts w:ascii="Times New Roman" w:hAnsi="Times New Roman" w:cs="Times New Roman"/>
        </w:rPr>
        <w:t xml:space="preserve">Han-Ru Zhou, </w:t>
      </w:r>
      <w:r w:rsidRPr="00814456">
        <w:rPr>
          <w:rFonts w:ascii="Times New Roman" w:hAnsi="Times New Roman" w:cs="Times New Roman"/>
        </w:rPr>
        <w:t xml:space="preserve">‘The Continuing Significance of </w:t>
      </w:r>
      <w:r w:rsidRPr="00814456">
        <w:rPr>
          <w:rFonts w:ascii="Times New Roman" w:hAnsi="Times New Roman" w:cs="Times New Roman"/>
          <w:i/>
          <w:iCs/>
        </w:rPr>
        <w:t>Dr Bonham’s Case</w:t>
      </w:r>
      <w:r w:rsidRPr="00814456">
        <w:rPr>
          <w:rFonts w:ascii="Times New Roman" w:hAnsi="Times New Roman" w:cs="Times New Roman"/>
        </w:rPr>
        <w:t>’</w:t>
      </w:r>
      <w:r w:rsidR="0008025C" w:rsidRPr="00814456">
        <w:rPr>
          <w:rFonts w:ascii="Times New Roman" w:hAnsi="Times New Roman" w:cs="Times New Roman"/>
        </w:rPr>
        <w:t xml:space="preserve"> in</w:t>
      </w:r>
      <w:r w:rsidRPr="00814456">
        <w:rPr>
          <w:rFonts w:ascii="Times New Roman" w:hAnsi="Times New Roman" w:cs="Times New Roman"/>
        </w:rPr>
        <w:t xml:space="preserve"> </w:t>
      </w:r>
      <w:r w:rsidR="0008025C" w:rsidRPr="00814456">
        <w:rPr>
          <w:rFonts w:ascii="Times New Roman" w:hAnsi="Times New Roman" w:cs="Times New Roman"/>
        </w:rPr>
        <w:t>Paul Daly (ed)</w:t>
      </w:r>
      <w:r w:rsidR="0063622A" w:rsidRPr="00814456">
        <w:rPr>
          <w:rFonts w:ascii="Times New Roman" w:hAnsi="Times New Roman" w:cs="Times New Roman"/>
        </w:rPr>
        <w:t>,</w:t>
      </w:r>
      <w:r w:rsidR="0008025C" w:rsidRPr="00814456">
        <w:rPr>
          <w:rFonts w:ascii="Times New Roman" w:hAnsi="Times New Roman" w:cs="Times New Roman"/>
        </w:rPr>
        <w:t xml:space="preserve"> </w:t>
      </w:r>
      <w:r w:rsidRPr="00814456">
        <w:rPr>
          <w:rFonts w:ascii="Times New Roman" w:hAnsi="Times New Roman" w:cs="Times New Roman"/>
          <w:i/>
          <w:iCs/>
        </w:rPr>
        <w:t xml:space="preserve">Apex Courts and the Common </w:t>
      </w:r>
      <w:r w:rsidR="0008025C" w:rsidRPr="00814456">
        <w:rPr>
          <w:rFonts w:ascii="Times New Roman" w:hAnsi="Times New Roman" w:cs="Times New Roman"/>
          <w:i/>
          <w:iCs/>
        </w:rPr>
        <w:t>L</w:t>
      </w:r>
      <w:r w:rsidRPr="00814456">
        <w:rPr>
          <w:rFonts w:ascii="Times New Roman" w:hAnsi="Times New Roman" w:cs="Times New Roman"/>
          <w:i/>
          <w:iCs/>
        </w:rPr>
        <w:t>aw</w:t>
      </w:r>
      <w:r w:rsidRPr="00814456">
        <w:rPr>
          <w:rFonts w:ascii="Times New Roman" w:hAnsi="Times New Roman" w:cs="Times New Roman"/>
        </w:rPr>
        <w:t xml:space="preserve"> </w:t>
      </w:r>
      <w:r w:rsidR="0008025C" w:rsidRPr="00814456">
        <w:rPr>
          <w:rFonts w:ascii="Times New Roman" w:hAnsi="Times New Roman" w:cs="Times New Roman"/>
        </w:rPr>
        <w:t xml:space="preserve">(University of Toronto Press, 2019) </w:t>
      </w:r>
      <w:r w:rsidRPr="00814456">
        <w:rPr>
          <w:rFonts w:ascii="Times New Roman" w:hAnsi="Times New Roman" w:cs="Times New Roman"/>
        </w:rPr>
        <w:t>at</w:t>
      </w:r>
      <w:r w:rsidR="0073382B" w:rsidRPr="00814456">
        <w:rPr>
          <w:rFonts w:ascii="Times New Roman" w:hAnsi="Times New Roman" w:cs="Times New Roman"/>
        </w:rPr>
        <w:t xml:space="preserve"> </w:t>
      </w:r>
      <w:r w:rsidRPr="00814456">
        <w:rPr>
          <w:rFonts w:ascii="Times New Roman" w:hAnsi="Times New Roman" w:cs="Times New Roman"/>
        </w:rPr>
        <w:t>282.</w:t>
      </w:r>
    </w:p>
  </w:footnote>
  <w:footnote w:id="7">
    <w:p w14:paraId="359155C3" w14:textId="77777777"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Case of Proclamations </w:t>
      </w:r>
      <w:r w:rsidRPr="00814456">
        <w:rPr>
          <w:rFonts w:ascii="Times New Roman" w:hAnsi="Times New Roman" w:cs="Times New Roman"/>
        </w:rPr>
        <w:t xml:space="preserve">(1610) 12 Co Rep 63 at 65; 77 ER 1342 at 1343; </w:t>
      </w:r>
      <w:r w:rsidRPr="00814456">
        <w:rPr>
          <w:rFonts w:ascii="Times New Roman" w:hAnsi="Times New Roman" w:cs="Times New Roman"/>
          <w:i/>
          <w:iCs/>
        </w:rPr>
        <w:t xml:space="preserve">Rowles v Mason </w:t>
      </w:r>
      <w:r w:rsidRPr="00814456">
        <w:rPr>
          <w:rFonts w:ascii="Times New Roman" w:hAnsi="Times New Roman" w:cs="Times New Roman"/>
        </w:rPr>
        <w:t>(1612) 2 Brownl &amp; Golds 192 at 198; 123 ER 892 at 895; 1 Co Litt 62a.</w:t>
      </w:r>
    </w:p>
  </w:footnote>
  <w:footnote w:id="8">
    <w:p w14:paraId="2393FB8C" w14:textId="77777777"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(1578) 4 Co Rep 12b at 13a; 76 ER 877 at 880. </w:t>
      </w:r>
    </w:p>
  </w:footnote>
  <w:footnote w:id="9">
    <w:p w14:paraId="3ABC5C67" w14:textId="77777777" w:rsidR="00B719F2" w:rsidRPr="00814456" w:rsidRDefault="00B719F2" w:rsidP="00B719F2">
      <w:pPr>
        <w:pStyle w:val="FootnoteText"/>
        <w:jc w:val="both"/>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Thomas Cromwell was made Baron Cromwell of Wimbledon in 1536 shortly after becoming the Lord Keeper of the Privy Seal. Subsequently, and near the end of his life, he was made the Earl of Essex.  However, these titles were forfeited after his downfall when he was attainted by a bill of attainder, a procedure in Parliament which he had perfected on Henry VIII’s behalf. However, within months of his father’s death, his son Gregory was made Baron Cromwell by Henry, although this was not a restoration of his father’s title, but a new title. The plaintiff in </w:t>
      </w:r>
      <w:r w:rsidRPr="00814456">
        <w:rPr>
          <w:rFonts w:ascii="Times New Roman" w:hAnsi="Times New Roman" w:cs="Times New Roman"/>
          <w:i/>
          <w:iCs/>
        </w:rPr>
        <w:t>Lord Cromwell’s Case</w:t>
      </w:r>
      <w:r w:rsidRPr="00814456">
        <w:rPr>
          <w:rFonts w:ascii="Times New Roman" w:hAnsi="Times New Roman" w:cs="Times New Roman"/>
        </w:rPr>
        <w:t>, Henry Cromwell,</w:t>
      </w:r>
      <w:r w:rsidRPr="00814456">
        <w:rPr>
          <w:rFonts w:ascii="Times New Roman" w:hAnsi="Times New Roman" w:cs="Times New Roman"/>
          <w:i/>
          <w:iCs/>
        </w:rPr>
        <w:t xml:space="preserve"> </w:t>
      </w:r>
      <w:r w:rsidRPr="00814456">
        <w:rPr>
          <w:rFonts w:ascii="Times New Roman" w:hAnsi="Times New Roman" w:cs="Times New Roman"/>
        </w:rPr>
        <w:t>was his son and hence the second Baron Cromwell, not the third.</w:t>
      </w:r>
    </w:p>
  </w:footnote>
  <w:footnote w:id="10">
    <w:p w14:paraId="524DC85C" w14:textId="3405B81C" w:rsidR="0008025C" w:rsidRPr="00814456" w:rsidRDefault="0008025C">
      <w:pPr>
        <w:pStyle w:val="FootnoteText"/>
        <w:rPr>
          <w:rFonts w:ascii="Times New Roman" w:hAnsi="Times New Roman" w:cs="Times New Roman"/>
          <w:i/>
          <w:iCs/>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225204" w:rsidRPr="00814456">
        <w:rPr>
          <w:rFonts w:ascii="Times New Roman" w:hAnsi="Times New Roman" w:cs="Times New Roman"/>
        </w:rPr>
        <w:t xml:space="preserve">Herman Block, </w:t>
      </w:r>
      <w:r w:rsidR="00225204" w:rsidRPr="00814456">
        <w:rPr>
          <w:rFonts w:ascii="Times New Roman" w:hAnsi="Times New Roman" w:cs="Times New Roman"/>
          <w:i/>
          <w:iCs/>
        </w:rPr>
        <w:t>Edward Coke, Oracle of the Law</w:t>
      </w:r>
      <w:r w:rsidR="00225204" w:rsidRPr="00814456">
        <w:rPr>
          <w:rFonts w:ascii="Times New Roman" w:hAnsi="Times New Roman" w:cs="Times New Roman"/>
        </w:rPr>
        <w:t xml:space="preserve"> (Riverside Press Cambridge, 1929) at 52. </w:t>
      </w:r>
      <w:r w:rsidRPr="00814456">
        <w:rPr>
          <w:rFonts w:ascii="Times New Roman" w:hAnsi="Times New Roman" w:cs="Times New Roman"/>
          <w:i/>
          <w:iCs/>
        </w:rPr>
        <w:t xml:space="preserve"> </w:t>
      </w:r>
    </w:p>
  </w:footnote>
  <w:footnote w:id="11">
    <w:p w14:paraId="6F99C502" w14:textId="0B02222C"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73382B" w:rsidRPr="00814456">
        <w:rPr>
          <w:rFonts w:ascii="Times New Roman" w:hAnsi="Times New Roman" w:cs="Times New Roman"/>
        </w:rPr>
        <w:t xml:space="preserve">Han-Ru Zhou, ‘The Continuing Significance of </w:t>
      </w:r>
      <w:r w:rsidR="0073382B" w:rsidRPr="00814456">
        <w:rPr>
          <w:rFonts w:ascii="Times New Roman" w:hAnsi="Times New Roman" w:cs="Times New Roman"/>
          <w:i/>
          <w:iCs/>
        </w:rPr>
        <w:t>Dr Bonham’s Case</w:t>
      </w:r>
      <w:r w:rsidR="0073382B" w:rsidRPr="00814456">
        <w:rPr>
          <w:rFonts w:ascii="Times New Roman" w:hAnsi="Times New Roman" w:cs="Times New Roman"/>
        </w:rPr>
        <w:t>’ in Paul Daly (ed)</w:t>
      </w:r>
      <w:r w:rsidR="0063622A" w:rsidRPr="00814456">
        <w:rPr>
          <w:rFonts w:ascii="Times New Roman" w:hAnsi="Times New Roman" w:cs="Times New Roman"/>
        </w:rPr>
        <w:t>,</w:t>
      </w:r>
      <w:r w:rsidR="0073382B" w:rsidRPr="00814456">
        <w:rPr>
          <w:rFonts w:ascii="Times New Roman" w:hAnsi="Times New Roman" w:cs="Times New Roman"/>
        </w:rPr>
        <w:t xml:space="preserve"> </w:t>
      </w:r>
      <w:r w:rsidR="0073382B" w:rsidRPr="00814456">
        <w:rPr>
          <w:rFonts w:ascii="Times New Roman" w:hAnsi="Times New Roman" w:cs="Times New Roman"/>
          <w:i/>
          <w:iCs/>
        </w:rPr>
        <w:t>Apex Courts and the Common Law</w:t>
      </w:r>
      <w:r w:rsidR="0073382B" w:rsidRPr="00814456">
        <w:rPr>
          <w:rFonts w:ascii="Times New Roman" w:hAnsi="Times New Roman" w:cs="Times New Roman"/>
        </w:rPr>
        <w:t xml:space="preserve"> (University of Toronto Press, 2019) at 282-283.</w:t>
      </w:r>
    </w:p>
  </w:footnote>
  <w:footnote w:id="12">
    <w:p w14:paraId="7927D370" w14:textId="7A96B3B5"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Day v Savadge</w:t>
      </w:r>
      <w:r w:rsidRPr="00814456">
        <w:rPr>
          <w:rFonts w:ascii="Times New Roman" w:hAnsi="Times New Roman" w:cs="Times New Roman"/>
        </w:rPr>
        <w:t xml:space="preserve"> (1614) 80 ER 235 </w:t>
      </w:r>
      <w:r w:rsidR="00771814" w:rsidRPr="00814456">
        <w:rPr>
          <w:rFonts w:ascii="Times New Roman" w:hAnsi="Times New Roman" w:cs="Times New Roman"/>
        </w:rPr>
        <w:t xml:space="preserve">per </w:t>
      </w:r>
      <w:r w:rsidRPr="00814456">
        <w:rPr>
          <w:rFonts w:ascii="Times New Roman" w:hAnsi="Times New Roman" w:cs="Times New Roman"/>
        </w:rPr>
        <w:t xml:space="preserve">Hobart CJ; </w:t>
      </w:r>
      <w:r w:rsidRPr="00814456">
        <w:rPr>
          <w:rFonts w:ascii="Times New Roman" w:hAnsi="Times New Roman" w:cs="Times New Roman"/>
          <w:i/>
          <w:iCs/>
        </w:rPr>
        <w:t xml:space="preserve">Sheffield v Ratcliffe </w:t>
      </w:r>
      <w:r w:rsidRPr="00814456">
        <w:rPr>
          <w:rFonts w:ascii="Times New Roman" w:hAnsi="Times New Roman" w:cs="Times New Roman"/>
        </w:rPr>
        <w:t xml:space="preserve">(1615) 80 ER 475 at 486; </w:t>
      </w:r>
      <w:r w:rsidRPr="00814456">
        <w:rPr>
          <w:rFonts w:ascii="Times New Roman" w:hAnsi="Times New Roman" w:cs="Times New Roman"/>
          <w:i/>
          <w:iCs/>
        </w:rPr>
        <w:t xml:space="preserve">Hutchins v Player </w:t>
      </w:r>
      <w:r w:rsidRPr="00814456">
        <w:rPr>
          <w:rFonts w:ascii="Times New Roman" w:hAnsi="Times New Roman" w:cs="Times New Roman"/>
        </w:rPr>
        <w:t>(1663) 124 ER 585 at 600-601</w:t>
      </w:r>
      <w:r w:rsidR="00771814" w:rsidRPr="00814456">
        <w:rPr>
          <w:rFonts w:ascii="Times New Roman" w:hAnsi="Times New Roman" w:cs="Times New Roman"/>
        </w:rPr>
        <w:t xml:space="preserve"> per Hobart CJ</w:t>
      </w:r>
      <w:r w:rsidRPr="00814456">
        <w:rPr>
          <w:rFonts w:ascii="Times New Roman" w:hAnsi="Times New Roman" w:cs="Times New Roman"/>
        </w:rPr>
        <w:t>;</w:t>
      </w:r>
      <w:r w:rsidRPr="00814456">
        <w:rPr>
          <w:rFonts w:ascii="Times New Roman" w:hAnsi="Times New Roman" w:cs="Times New Roman"/>
          <w:i/>
          <w:iCs/>
        </w:rPr>
        <w:t xml:space="preserve"> Attorney-General v Mico</w:t>
      </w:r>
      <w:r w:rsidRPr="00814456">
        <w:rPr>
          <w:rFonts w:ascii="Times New Roman" w:hAnsi="Times New Roman" w:cs="Times New Roman"/>
        </w:rPr>
        <w:t xml:space="preserve"> (1658) 145 ER 419 at 421 per Widdrington CJ</w:t>
      </w:r>
      <w:r w:rsidR="00771814" w:rsidRPr="00814456">
        <w:rPr>
          <w:rFonts w:ascii="Times New Roman" w:hAnsi="Times New Roman" w:cs="Times New Roman"/>
        </w:rPr>
        <w:t>.</w:t>
      </w:r>
    </w:p>
  </w:footnote>
  <w:footnote w:id="13">
    <w:p w14:paraId="07E75751" w14:textId="19C78B3D"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Hobbes</w:t>
      </w:r>
      <w:r w:rsidR="002F6A28" w:rsidRPr="00814456">
        <w:rPr>
          <w:rFonts w:ascii="Times New Roman" w:hAnsi="Times New Roman" w:cs="Times New Roman"/>
        </w:rPr>
        <w:t>’</w:t>
      </w:r>
      <w:r w:rsidR="00225204" w:rsidRPr="00814456">
        <w:rPr>
          <w:rFonts w:ascii="Times New Roman" w:hAnsi="Times New Roman" w:cs="Times New Roman"/>
        </w:rPr>
        <w:t>s</w:t>
      </w:r>
      <w:r w:rsidRPr="00814456">
        <w:rPr>
          <w:rFonts w:ascii="Times New Roman" w:hAnsi="Times New Roman" w:cs="Times New Roman"/>
        </w:rPr>
        <w:t xml:space="preserve"> </w:t>
      </w:r>
      <w:r w:rsidRPr="00814456">
        <w:rPr>
          <w:rFonts w:ascii="Times New Roman" w:hAnsi="Times New Roman" w:cs="Times New Roman"/>
          <w:i/>
          <w:iCs/>
        </w:rPr>
        <w:t xml:space="preserve">Leviathan </w:t>
      </w:r>
      <w:r w:rsidRPr="00814456">
        <w:rPr>
          <w:rFonts w:ascii="Times New Roman" w:hAnsi="Times New Roman" w:cs="Times New Roman"/>
        </w:rPr>
        <w:t>was published in 1651.</w:t>
      </w:r>
    </w:p>
  </w:footnote>
  <w:footnote w:id="14">
    <w:p w14:paraId="510D79FE" w14:textId="77777777"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Locke’s </w:t>
      </w:r>
      <w:r w:rsidRPr="00814456">
        <w:rPr>
          <w:rFonts w:ascii="Times New Roman" w:hAnsi="Times New Roman" w:cs="Times New Roman"/>
          <w:i/>
          <w:iCs/>
        </w:rPr>
        <w:t>Two Treatises on Government</w:t>
      </w:r>
      <w:r w:rsidRPr="00814456">
        <w:rPr>
          <w:rFonts w:ascii="Times New Roman" w:hAnsi="Times New Roman" w:cs="Times New Roman"/>
        </w:rPr>
        <w:t xml:space="preserve"> was first published in 1689.</w:t>
      </w:r>
    </w:p>
  </w:footnote>
  <w:footnote w:id="15">
    <w:p w14:paraId="0D0DEEA0" w14:textId="17CE78A9"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87146F" w:rsidRPr="00814456">
        <w:rPr>
          <w:rFonts w:ascii="Times New Roman" w:hAnsi="Times New Roman" w:cs="Times New Roman"/>
        </w:rPr>
        <w:t xml:space="preserve">William Blackstone, </w:t>
      </w:r>
      <w:r w:rsidR="0087146F" w:rsidRPr="00814456">
        <w:rPr>
          <w:rFonts w:ascii="Times New Roman" w:hAnsi="Times New Roman" w:cs="Times New Roman"/>
          <w:i/>
          <w:iCs/>
        </w:rPr>
        <w:t>Commentaries on the Laws of England</w:t>
      </w:r>
      <w:r w:rsidR="0087146F" w:rsidRPr="00814456">
        <w:rPr>
          <w:rFonts w:ascii="Times New Roman" w:hAnsi="Times New Roman" w:cs="Times New Roman"/>
        </w:rPr>
        <w:t xml:space="preserve"> (Oxford University Press, 2016 reprint) Book 1 at 66.</w:t>
      </w:r>
    </w:p>
  </w:footnote>
  <w:footnote w:id="16">
    <w:p w14:paraId="6A88326F" w14:textId="1948C029"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7D14B8" w:rsidRPr="00814456">
        <w:rPr>
          <w:rFonts w:ascii="Times New Roman" w:hAnsi="Times New Roman" w:cs="Times New Roman"/>
        </w:rPr>
        <w:t xml:space="preserve">See, eg, </w:t>
      </w:r>
      <w:r w:rsidRPr="00814456">
        <w:rPr>
          <w:rFonts w:ascii="Times New Roman" w:hAnsi="Times New Roman" w:cs="Times New Roman"/>
        </w:rPr>
        <w:t xml:space="preserve">Elmer Beecher Russell, </w:t>
      </w:r>
      <w:r w:rsidRPr="00814456">
        <w:rPr>
          <w:rFonts w:ascii="Times New Roman" w:hAnsi="Times New Roman" w:cs="Times New Roman"/>
          <w:i/>
          <w:iCs/>
        </w:rPr>
        <w:t>The Review of American Colonial Legislation by the King in Council</w:t>
      </w:r>
      <w:r w:rsidRPr="00814456">
        <w:rPr>
          <w:rFonts w:ascii="Times New Roman" w:hAnsi="Times New Roman" w:cs="Times New Roman"/>
        </w:rPr>
        <w:t xml:space="preserve">. First published 1915 but reprinted by Octagon Books in 2018. </w:t>
      </w:r>
    </w:p>
  </w:footnote>
  <w:footnote w:id="17">
    <w:p w14:paraId="0603C304" w14:textId="134D9196"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Steven G Calabres</w:t>
      </w:r>
      <w:r w:rsidR="00521E0E" w:rsidRPr="00814456">
        <w:rPr>
          <w:rFonts w:ascii="Times New Roman" w:hAnsi="Times New Roman" w:cs="Times New Roman"/>
        </w:rPr>
        <w:t>i</w:t>
      </w:r>
      <w:r w:rsidRPr="00814456">
        <w:rPr>
          <w:rFonts w:ascii="Times New Roman" w:hAnsi="Times New Roman" w:cs="Times New Roman"/>
        </w:rPr>
        <w:t xml:space="preserve">, </w:t>
      </w:r>
      <w:r w:rsidRPr="00814456">
        <w:rPr>
          <w:rFonts w:ascii="Times New Roman" w:hAnsi="Times New Roman" w:cs="Times New Roman"/>
          <w:i/>
          <w:iCs/>
        </w:rPr>
        <w:t xml:space="preserve">The History and Growth of Judicial Review </w:t>
      </w:r>
      <w:r w:rsidR="007D14B8" w:rsidRPr="00814456">
        <w:rPr>
          <w:rFonts w:ascii="Times New Roman" w:hAnsi="Times New Roman" w:cs="Times New Roman"/>
        </w:rPr>
        <w:t>(</w:t>
      </w:r>
      <w:r w:rsidRPr="00814456">
        <w:rPr>
          <w:rFonts w:ascii="Times New Roman" w:hAnsi="Times New Roman" w:cs="Times New Roman"/>
        </w:rPr>
        <w:t>Oxford University Press</w:t>
      </w:r>
      <w:r w:rsidR="007D14B8" w:rsidRPr="00814456">
        <w:rPr>
          <w:rFonts w:ascii="Times New Roman" w:hAnsi="Times New Roman" w:cs="Times New Roman"/>
        </w:rPr>
        <w:t>,</w:t>
      </w:r>
      <w:r w:rsidRPr="00814456">
        <w:rPr>
          <w:rFonts w:ascii="Times New Roman" w:hAnsi="Times New Roman" w:cs="Times New Roman"/>
        </w:rPr>
        <w:t xml:space="preserve"> 2021</w:t>
      </w:r>
      <w:r w:rsidR="007D14B8" w:rsidRPr="00814456">
        <w:rPr>
          <w:rFonts w:ascii="Times New Roman" w:hAnsi="Times New Roman" w:cs="Times New Roman"/>
        </w:rPr>
        <w:t>)</w:t>
      </w:r>
      <w:r w:rsidRPr="00814456">
        <w:rPr>
          <w:rFonts w:ascii="Times New Roman" w:hAnsi="Times New Roman" w:cs="Times New Roman"/>
        </w:rPr>
        <w:t xml:space="preserve"> Vol 1 </w:t>
      </w:r>
      <w:r w:rsidR="007D14B8" w:rsidRPr="00814456">
        <w:rPr>
          <w:rFonts w:ascii="Times New Roman" w:hAnsi="Times New Roman" w:cs="Times New Roman"/>
        </w:rPr>
        <w:t>at</w:t>
      </w:r>
      <w:r w:rsidRPr="00814456">
        <w:rPr>
          <w:rFonts w:ascii="Times New Roman" w:hAnsi="Times New Roman" w:cs="Times New Roman"/>
        </w:rPr>
        <w:t xml:space="preserve"> 53.</w:t>
      </w:r>
    </w:p>
  </w:footnote>
  <w:footnote w:id="18">
    <w:p w14:paraId="595D1923" w14:textId="21D6D0EE"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Steven G Calabres</w:t>
      </w:r>
      <w:r w:rsidR="00521E0E" w:rsidRPr="00814456">
        <w:rPr>
          <w:rFonts w:ascii="Times New Roman" w:hAnsi="Times New Roman" w:cs="Times New Roman"/>
        </w:rPr>
        <w:t>i</w:t>
      </w:r>
      <w:r w:rsidRPr="00814456">
        <w:rPr>
          <w:rFonts w:ascii="Times New Roman" w:hAnsi="Times New Roman" w:cs="Times New Roman"/>
        </w:rPr>
        <w:t xml:space="preserve">, </w:t>
      </w:r>
      <w:r w:rsidRPr="00814456">
        <w:rPr>
          <w:rFonts w:ascii="Times New Roman" w:hAnsi="Times New Roman" w:cs="Times New Roman"/>
          <w:i/>
          <w:iCs/>
        </w:rPr>
        <w:t xml:space="preserve">The History and Growth of Judicial Review </w:t>
      </w:r>
      <w:r w:rsidR="007D14B8" w:rsidRPr="00814456">
        <w:rPr>
          <w:rFonts w:ascii="Times New Roman" w:hAnsi="Times New Roman" w:cs="Times New Roman"/>
        </w:rPr>
        <w:t>(</w:t>
      </w:r>
      <w:r w:rsidRPr="00814456">
        <w:rPr>
          <w:rFonts w:ascii="Times New Roman" w:hAnsi="Times New Roman" w:cs="Times New Roman"/>
        </w:rPr>
        <w:t>Oxford University Press</w:t>
      </w:r>
      <w:r w:rsidR="007D14B8" w:rsidRPr="00814456">
        <w:rPr>
          <w:rFonts w:ascii="Times New Roman" w:hAnsi="Times New Roman" w:cs="Times New Roman"/>
        </w:rPr>
        <w:t>,</w:t>
      </w:r>
      <w:r w:rsidRPr="00814456">
        <w:rPr>
          <w:rFonts w:ascii="Times New Roman" w:hAnsi="Times New Roman" w:cs="Times New Roman"/>
        </w:rPr>
        <w:t xml:space="preserve"> 2021</w:t>
      </w:r>
      <w:r w:rsidR="007D14B8" w:rsidRPr="00814456">
        <w:rPr>
          <w:rFonts w:ascii="Times New Roman" w:hAnsi="Times New Roman" w:cs="Times New Roman"/>
        </w:rPr>
        <w:t>)</w:t>
      </w:r>
      <w:r w:rsidRPr="00814456">
        <w:rPr>
          <w:rFonts w:ascii="Times New Roman" w:hAnsi="Times New Roman" w:cs="Times New Roman"/>
        </w:rPr>
        <w:t xml:space="preserve"> Vol 1 </w:t>
      </w:r>
      <w:r w:rsidR="007D14B8" w:rsidRPr="00814456">
        <w:rPr>
          <w:rFonts w:ascii="Times New Roman" w:hAnsi="Times New Roman" w:cs="Times New Roman"/>
        </w:rPr>
        <w:t>at</w:t>
      </w:r>
      <w:r w:rsidRPr="00814456">
        <w:rPr>
          <w:rFonts w:ascii="Times New Roman" w:hAnsi="Times New Roman" w:cs="Times New Roman"/>
        </w:rPr>
        <w:t xml:space="preserve"> 51</w:t>
      </w:r>
      <w:r w:rsidR="0073382B" w:rsidRPr="00814456">
        <w:rPr>
          <w:rFonts w:ascii="Times New Roman" w:hAnsi="Times New Roman" w:cs="Times New Roman"/>
        </w:rPr>
        <w:t>.</w:t>
      </w:r>
    </w:p>
  </w:footnote>
  <w:footnote w:id="19">
    <w:p w14:paraId="3072E87D" w14:textId="4919FF18" w:rsidR="00EF7DB9" w:rsidRPr="00814456" w:rsidRDefault="00EF7DB9" w:rsidP="00EF7DB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Steven G Calabres</w:t>
      </w:r>
      <w:r w:rsidR="00521E0E" w:rsidRPr="00814456">
        <w:rPr>
          <w:rFonts w:ascii="Times New Roman" w:hAnsi="Times New Roman" w:cs="Times New Roman"/>
        </w:rPr>
        <w:t>i</w:t>
      </w:r>
      <w:r w:rsidRPr="00814456">
        <w:rPr>
          <w:rFonts w:ascii="Times New Roman" w:hAnsi="Times New Roman" w:cs="Times New Roman"/>
        </w:rPr>
        <w:t xml:space="preserve">, </w:t>
      </w:r>
      <w:r w:rsidRPr="00814456">
        <w:rPr>
          <w:rFonts w:ascii="Times New Roman" w:hAnsi="Times New Roman" w:cs="Times New Roman"/>
          <w:i/>
          <w:iCs/>
        </w:rPr>
        <w:t xml:space="preserve">The History and Growth of Judicial Review </w:t>
      </w:r>
      <w:r w:rsidR="007D14B8" w:rsidRPr="00814456">
        <w:rPr>
          <w:rFonts w:ascii="Times New Roman" w:hAnsi="Times New Roman" w:cs="Times New Roman"/>
        </w:rPr>
        <w:t>(</w:t>
      </w:r>
      <w:r w:rsidRPr="00814456">
        <w:rPr>
          <w:rFonts w:ascii="Times New Roman" w:hAnsi="Times New Roman" w:cs="Times New Roman"/>
        </w:rPr>
        <w:t>Oxford University Press</w:t>
      </w:r>
      <w:r w:rsidR="007D14B8" w:rsidRPr="00814456">
        <w:rPr>
          <w:rFonts w:ascii="Times New Roman" w:hAnsi="Times New Roman" w:cs="Times New Roman"/>
        </w:rPr>
        <w:t>,</w:t>
      </w:r>
      <w:r w:rsidRPr="00814456">
        <w:rPr>
          <w:rFonts w:ascii="Times New Roman" w:hAnsi="Times New Roman" w:cs="Times New Roman"/>
        </w:rPr>
        <w:t xml:space="preserve"> 2021</w:t>
      </w:r>
      <w:r w:rsidR="007D14B8" w:rsidRPr="00814456">
        <w:rPr>
          <w:rFonts w:ascii="Times New Roman" w:hAnsi="Times New Roman" w:cs="Times New Roman"/>
        </w:rPr>
        <w:t>)</w:t>
      </w:r>
      <w:r w:rsidRPr="00814456">
        <w:rPr>
          <w:rFonts w:ascii="Times New Roman" w:hAnsi="Times New Roman" w:cs="Times New Roman"/>
        </w:rPr>
        <w:t xml:space="preserve"> Vol 1</w:t>
      </w:r>
      <w:r w:rsidR="0073382B" w:rsidRPr="00814456">
        <w:rPr>
          <w:rFonts w:ascii="Times New Roman" w:hAnsi="Times New Roman" w:cs="Times New Roman"/>
        </w:rPr>
        <w:t xml:space="preserve"> at </w:t>
      </w:r>
      <w:r w:rsidRPr="00814456">
        <w:rPr>
          <w:rFonts w:ascii="Times New Roman" w:hAnsi="Times New Roman" w:cs="Times New Roman"/>
        </w:rPr>
        <w:t>53.</w:t>
      </w:r>
    </w:p>
  </w:footnote>
  <w:footnote w:id="20">
    <w:p w14:paraId="206CF035" w14:textId="2B237710" w:rsidR="0081620F" w:rsidRPr="00814456" w:rsidRDefault="0081620F">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Mary Sarah Bilder, ‘The Corporate Origins of Judicial Review’ (2006) 116 </w:t>
      </w:r>
      <w:r w:rsidRPr="00814456">
        <w:rPr>
          <w:rFonts w:ascii="Times New Roman" w:hAnsi="Times New Roman" w:cs="Times New Roman"/>
          <w:i/>
          <w:iCs/>
        </w:rPr>
        <w:t>Yale Law Journal</w:t>
      </w:r>
      <w:r w:rsidRPr="00814456">
        <w:rPr>
          <w:rFonts w:ascii="Times New Roman" w:hAnsi="Times New Roman" w:cs="Times New Roman"/>
        </w:rPr>
        <w:t xml:space="preserve"> 502 at 543-544.</w:t>
      </w:r>
    </w:p>
  </w:footnote>
  <w:footnote w:id="21">
    <w:p w14:paraId="78E6AED4" w14:textId="1E4FF94A" w:rsidR="003C7610" w:rsidRPr="00814456" w:rsidRDefault="003C7610">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5B3EC4" w:rsidRPr="00814456">
        <w:rPr>
          <w:rFonts w:ascii="Times New Roman" w:hAnsi="Times New Roman" w:cs="Times New Roman"/>
        </w:rPr>
        <w:t xml:space="preserve">Elmer Beecher Russell, </w:t>
      </w:r>
      <w:r w:rsidR="005B3EC4" w:rsidRPr="00814456">
        <w:rPr>
          <w:rFonts w:ascii="Times New Roman" w:hAnsi="Times New Roman" w:cs="Times New Roman"/>
          <w:i/>
          <w:iCs/>
        </w:rPr>
        <w:t>The Review of American Colonial Legislation by the King in Council</w:t>
      </w:r>
      <w:r w:rsidR="0073382B" w:rsidRPr="00814456">
        <w:rPr>
          <w:rFonts w:ascii="Times New Roman" w:hAnsi="Times New Roman" w:cs="Times New Roman"/>
          <w:i/>
          <w:iCs/>
        </w:rPr>
        <w:t xml:space="preserve"> </w:t>
      </w:r>
      <w:r w:rsidR="0073382B" w:rsidRPr="00814456">
        <w:rPr>
          <w:rFonts w:ascii="Times New Roman" w:hAnsi="Times New Roman" w:cs="Times New Roman"/>
        </w:rPr>
        <w:t xml:space="preserve">(Octagon, 2018 reprint)at </w:t>
      </w:r>
      <w:r w:rsidR="005B3EC4" w:rsidRPr="00814456">
        <w:rPr>
          <w:rFonts w:ascii="Times New Roman" w:hAnsi="Times New Roman" w:cs="Times New Roman"/>
        </w:rPr>
        <w:t xml:space="preserve">221. </w:t>
      </w:r>
    </w:p>
  </w:footnote>
  <w:footnote w:id="22">
    <w:p w14:paraId="567988E2" w14:textId="7D1B54EF" w:rsidR="005219B1" w:rsidRPr="00814456" w:rsidRDefault="005219B1" w:rsidP="005219B1">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Elmer Beecher Russell, </w:t>
      </w:r>
      <w:r w:rsidRPr="00814456">
        <w:rPr>
          <w:rFonts w:ascii="Times New Roman" w:hAnsi="Times New Roman" w:cs="Times New Roman"/>
          <w:i/>
          <w:iCs/>
        </w:rPr>
        <w:t xml:space="preserve">The Review of American Colonial Legislation by the King in Council </w:t>
      </w:r>
      <w:r w:rsidR="0073382B" w:rsidRPr="00814456">
        <w:rPr>
          <w:rFonts w:ascii="Times New Roman" w:hAnsi="Times New Roman" w:cs="Times New Roman"/>
        </w:rPr>
        <w:t xml:space="preserve">(Octagon, 2018 reprint) at </w:t>
      </w:r>
      <w:r w:rsidRPr="00814456">
        <w:rPr>
          <w:rFonts w:ascii="Times New Roman" w:hAnsi="Times New Roman" w:cs="Times New Roman"/>
        </w:rPr>
        <w:t xml:space="preserve">142. </w:t>
      </w:r>
    </w:p>
  </w:footnote>
  <w:footnote w:id="23">
    <w:p w14:paraId="64D9B78D" w14:textId="1C9658DA" w:rsidR="005219B1" w:rsidRPr="00814456" w:rsidRDefault="005219B1" w:rsidP="005219B1">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Elmer Beecher Russell, </w:t>
      </w:r>
      <w:r w:rsidRPr="00814456">
        <w:rPr>
          <w:rFonts w:ascii="Times New Roman" w:hAnsi="Times New Roman" w:cs="Times New Roman"/>
          <w:i/>
          <w:iCs/>
        </w:rPr>
        <w:t xml:space="preserve">The Review of American Colonial Legislation by the King in Council </w:t>
      </w:r>
      <w:r w:rsidR="0073382B" w:rsidRPr="00814456">
        <w:rPr>
          <w:rFonts w:ascii="Times New Roman" w:hAnsi="Times New Roman" w:cs="Times New Roman"/>
        </w:rPr>
        <w:t xml:space="preserve">(Octagon, 2018 reprint)at </w:t>
      </w:r>
      <w:r w:rsidRPr="00814456">
        <w:rPr>
          <w:rFonts w:ascii="Times New Roman" w:hAnsi="Times New Roman" w:cs="Times New Roman"/>
        </w:rPr>
        <w:t>134-5.</w:t>
      </w:r>
    </w:p>
  </w:footnote>
  <w:footnote w:id="24">
    <w:p w14:paraId="42F329F5" w14:textId="45102ADC" w:rsidR="00532918" w:rsidRPr="00814456" w:rsidRDefault="00532918">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9916F6" w:rsidRPr="00814456">
        <w:rPr>
          <w:rFonts w:ascii="Times New Roman" w:hAnsi="Times New Roman" w:cs="Times New Roman"/>
        </w:rPr>
        <w:t xml:space="preserve">Joseph Henry Smith, </w:t>
      </w:r>
      <w:r w:rsidR="009916F6" w:rsidRPr="00814456">
        <w:rPr>
          <w:rFonts w:ascii="Times New Roman" w:hAnsi="Times New Roman" w:cs="Times New Roman"/>
          <w:i/>
          <w:iCs/>
        </w:rPr>
        <w:t>Appeals to the Privy Council from the American Plantations</w:t>
      </w:r>
      <w:r w:rsidR="009916F6" w:rsidRPr="00814456">
        <w:rPr>
          <w:rFonts w:ascii="Times New Roman" w:hAnsi="Times New Roman" w:cs="Times New Roman"/>
        </w:rPr>
        <w:t xml:space="preserve"> (Columbia University Press, 1950)</w:t>
      </w:r>
      <w:r w:rsidR="0073382B" w:rsidRPr="00814456">
        <w:rPr>
          <w:rFonts w:ascii="Times New Roman" w:hAnsi="Times New Roman" w:cs="Times New Roman"/>
        </w:rPr>
        <w:t xml:space="preserve"> at </w:t>
      </w:r>
      <w:r w:rsidR="009916F6" w:rsidRPr="00814456">
        <w:rPr>
          <w:rFonts w:ascii="Times New Roman" w:hAnsi="Times New Roman" w:cs="Times New Roman"/>
        </w:rPr>
        <w:t xml:space="preserve">537; Enid Campbell, ‘Colonial Legislation and the Laws of England’ (1965) 3 </w:t>
      </w:r>
      <w:r w:rsidR="009916F6" w:rsidRPr="00814456">
        <w:rPr>
          <w:rFonts w:ascii="Times New Roman" w:hAnsi="Times New Roman" w:cs="Times New Roman"/>
          <w:i/>
          <w:iCs/>
        </w:rPr>
        <w:t>University of Tasmania Law Review</w:t>
      </w:r>
      <w:r w:rsidR="009916F6" w:rsidRPr="00814456">
        <w:rPr>
          <w:rFonts w:ascii="Times New Roman" w:hAnsi="Times New Roman" w:cs="Times New Roman"/>
        </w:rPr>
        <w:t xml:space="preserve"> 148</w:t>
      </w:r>
      <w:r w:rsidR="0073382B" w:rsidRPr="00814456">
        <w:rPr>
          <w:rFonts w:ascii="Times New Roman" w:hAnsi="Times New Roman" w:cs="Times New Roman"/>
        </w:rPr>
        <w:t xml:space="preserve"> at</w:t>
      </w:r>
      <w:r w:rsidR="009916F6" w:rsidRPr="00814456">
        <w:rPr>
          <w:rFonts w:ascii="Times New Roman" w:hAnsi="Times New Roman" w:cs="Times New Roman"/>
        </w:rPr>
        <w:t xml:space="preserve"> 151.</w:t>
      </w:r>
    </w:p>
  </w:footnote>
  <w:footnote w:id="25">
    <w:p w14:paraId="3E8E6B46" w14:textId="184912A4" w:rsidR="005B3EC4" w:rsidRPr="00814456" w:rsidRDefault="005B3EC4">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bookmarkStart w:id="0" w:name="_Hlk180497896"/>
      <w:r w:rsidRPr="00814456">
        <w:rPr>
          <w:rFonts w:ascii="Times New Roman" w:hAnsi="Times New Roman" w:cs="Times New Roman"/>
        </w:rPr>
        <w:t xml:space="preserve">Joseph Henry Smith, </w:t>
      </w:r>
      <w:r w:rsidRPr="00814456">
        <w:rPr>
          <w:rFonts w:ascii="Times New Roman" w:hAnsi="Times New Roman" w:cs="Times New Roman"/>
          <w:i/>
          <w:iCs/>
        </w:rPr>
        <w:t>Appeals to the Privy Council from the American Plantations</w:t>
      </w:r>
      <w:r w:rsidRPr="00814456">
        <w:rPr>
          <w:rFonts w:ascii="Times New Roman" w:hAnsi="Times New Roman" w:cs="Times New Roman"/>
        </w:rPr>
        <w:t xml:space="preserve"> (Columbia University Press, 1950)</w:t>
      </w:r>
      <w:r w:rsidR="0073382B" w:rsidRPr="00814456">
        <w:rPr>
          <w:rFonts w:ascii="Times New Roman" w:hAnsi="Times New Roman" w:cs="Times New Roman"/>
        </w:rPr>
        <w:t xml:space="preserve"> at </w:t>
      </w:r>
      <w:r w:rsidRPr="00814456">
        <w:rPr>
          <w:rFonts w:ascii="Times New Roman" w:hAnsi="Times New Roman" w:cs="Times New Roman"/>
        </w:rPr>
        <w:t>550.</w:t>
      </w:r>
      <w:bookmarkEnd w:id="0"/>
    </w:p>
  </w:footnote>
  <w:footnote w:id="26">
    <w:p w14:paraId="7A287E2F" w14:textId="465CD374" w:rsidR="00C72A36" w:rsidRPr="00814456" w:rsidRDefault="00C72A36">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Enid Campbell, ‘Colonial Legislation and the Laws of England’ (1965) 3 </w:t>
      </w:r>
      <w:r w:rsidRPr="00814456">
        <w:rPr>
          <w:rFonts w:ascii="Times New Roman" w:hAnsi="Times New Roman" w:cs="Times New Roman"/>
          <w:i/>
          <w:iCs/>
        </w:rPr>
        <w:t>University of Tasmania Law Review</w:t>
      </w:r>
      <w:r w:rsidRPr="00814456">
        <w:rPr>
          <w:rFonts w:ascii="Times New Roman" w:hAnsi="Times New Roman" w:cs="Times New Roman"/>
        </w:rPr>
        <w:t xml:space="preserve"> 148</w:t>
      </w:r>
      <w:r w:rsidR="00606C47" w:rsidRPr="00814456">
        <w:rPr>
          <w:rFonts w:ascii="Times New Roman" w:hAnsi="Times New Roman" w:cs="Times New Roman"/>
        </w:rPr>
        <w:t xml:space="preserve"> at</w:t>
      </w:r>
      <w:r w:rsidRPr="00814456">
        <w:rPr>
          <w:rFonts w:ascii="Times New Roman" w:hAnsi="Times New Roman" w:cs="Times New Roman"/>
        </w:rPr>
        <w:t xml:space="preserve"> 153.</w:t>
      </w:r>
    </w:p>
  </w:footnote>
  <w:footnote w:id="27">
    <w:p w14:paraId="05EE2C28" w14:textId="7228D39E" w:rsidR="005B3EC4" w:rsidRPr="00814456" w:rsidRDefault="005B3EC4">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Joseph Henry Smith, </w:t>
      </w:r>
      <w:r w:rsidRPr="00814456">
        <w:rPr>
          <w:rFonts w:ascii="Times New Roman" w:hAnsi="Times New Roman" w:cs="Times New Roman"/>
          <w:i/>
          <w:iCs/>
        </w:rPr>
        <w:t>Appeals to the Privy Council from the American Plantations</w:t>
      </w:r>
      <w:r w:rsidRPr="00814456">
        <w:rPr>
          <w:rFonts w:ascii="Times New Roman" w:hAnsi="Times New Roman" w:cs="Times New Roman"/>
        </w:rPr>
        <w:t xml:space="preserve"> (Columbia University Press, 1950) </w:t>
      </w:r>
      <w:r w:rsidR="0073382B" w:rsidRPr="00814456">
        <w:rPr>
          <w:rFonts w:ascii="Times New Roman" w:hAnsi="Times New Roman" w:cs="Times New Roman"/>
        </w:rPr>
        <w:t xml:space="preserve">at </w:t>
      </w:r>
      <w:r w:rsidRPr="00814456">
        <w:rPr>
          <w:rFonts w:ascii="Times New Roman" w:hAnsi="Times New Roman" w:cs="Times New Roman"/>
        </w:rPr>
        <w:t>550.</w:t>
      </w:r>
    </w:p>
  </w:footnote>
  <w:footnote w:id="28">
    <w:p w14:paraId="2E706EFE" w14:textId="234B435F" w:rsidR="00C72A36" w:rsidRPr="00814456" w:rsidRDefault="00C72A36">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Joseph Henry Smith, </w:t>
      </w:r>
      <w:r w:rsidRPr="00814456">
        <w:rPr>
          <w:rFonts w:ascii="Times New Roman" w:hAnsi="Times New Roman" w:cs="Times New Roman"/>
          <w:i/>
          <w:iCs/>
        </w:rPr>
        <w:t>Appeals to the Privy Council from the American Plantations</w:t>
      </w:r>
      <w:r w:rsidRPr="00814456">
        <w:rPr>
          <w:rFonts w:ascii="Times New Roman" w:hAnsi="Times New Roman" w:cs="Times New Roman"/>
        </w:rPr>
        <w:t xml:space="preserve"> (Columbia University Press, 1950) </w:t>
      </w:r>
      <w:r w:rsidR="0073382B" w:rsidRPr="00814456">
        <w:rPr>
          <w:rFonts w:ascii="Times New Roman" w:hAnsi="Times New Roman" w:cs="Times New Roman"/>
        </w:rPr>
        <w:t xml:space="preserve">at </w:t>
      </w:r>
      <w:r w:rsidRPr="00814456">
        <w:rPr>
          <w:rFonts w:ascii="Times New Roman" w:hAnsi="Times New Roman" w:cs="Times New Roman"/>
        </w:rPr>
        <w:t>576-7.</w:t>
      </w:r>
    </w:p>
  </w:footnote>
  <w:footnote w:id="29">
    <w:p w14:paraId="1AC8A90D" w14:textId="19644771" w:rsidR="00532918" w:rsidRPr="00814456" w:rsidRDefault="00532918">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Joseph Henry Smith, </w:t>
      </w:r>
      <w:r w:rsidRPr="00814456">
        <w:rPr>
          <w:rFonts w:ascii="Times New Roman" w:hAnsi="Times New Roman" w:cs="Times New Roman"/>
          <w:i/>
          <w:iCs/>
        </w:rPr>
        <w:t>Appeals to the Privy Council from the American Plantations</w:t>
      </w:r>
      <w:r w:rsidRPr="00814456">
        <w:rPr>
          <w:rFonts w:ascii="Times New Roman" w:hAnsi="Times New Roman" w:cs="Times New Roman"/>
        </w:rPr>
        <w:t xml:space="preserve"> (Columbia University Press, 1950) </w:t>
      </w:r>
      <w:r w:rsidR="0073382B" w:rsidRPr="00814456">
        <w:rPr>
          <w:rFonts w:ascii="Times New Roman" w:hAnsi="Times New Roman" w:cs="Times New Roman"/>
        </w:rPr>
        <w:t xml:space="preserve">at </w:t>
      </w:r>
      <w:r w:rsidRPr="00814456">
        <w:rPr>
          <w:rFonts w:ascii="Times New Roman" w:hAnsi="Times New Roman" w:cs="Times New Roman"/>
        </w:rPr>
        <w:t>653.</w:t>
      </w:r>
    </w:p>
  </w:footnote>
  <w:footnote w:id="30">
    <w:p w14:paraId="794ACCDE" w14:textId="160ABC1D" w:rsidR="002A6326" w:rsidRDefault="002A6326">
      <w:pPr>
        <w:pStyle w:val="FootnoteText"/>
      </w:pPr>
      <w:r>
        <w:rPr>
          <w:rStyle w:val="FootnoteReference"/>
        </w:rPr>
        <w:footnoteRef/>
      </w:r>
      <w:r>
        <w:t xml:space="preserve"> </w:t>
      </w:r>
      <w:r w:rsidRPr="00814456">
        <w:rPr>
          <w:rFonts w:ascii="Times New Roman" w:hAnsi="Times New Roman" w:cs="Times New Roman"/>
        </w:rPr>
        <w:t xml:space="preserve">Joseph Henry Smith, </w:t>
      </w:r>
      <w:r w:rsidRPr="00814456">
        <w:rPr>
          <w:rFonts w:ascii="Times New Roman" w:hAnsi="Times New Roman" w:cs="Times New Roman"/>
          <w:i/>
          <w:iCs/>
        </w:rPr>
        <w:t>Appeals to the Privy Council from the American Plantations</w:t>
      </w:r>
      <w:r w:rsidRPr="00814456">
        <w:rPr>
          <w:rFonts w:ascii="Times New Roman" w:hAnsi="Times New Roman" w:cs="Times New Roman"/>
        </w:rPr>
        <w:t xml:space="preserve"> (Columbia University Press, 1950) at 57</w:t>
      </w:r>
      <w:r>
        <w:rPr>
          <w:rFonts w:ascii="Times New Roman" w:hAnsi="Times New Roman" w:cs="Times New Roman"/>
        </w:rPr>
        <w:t>2.</w:t>
      </w:r>
    </w:p>
  </w:footnote>
  <w:footnote w:id="31">
    <w:p w14:paraId="642A040C" w14:textId="4B628DDD" w:rsidR="00532918" w:rsidRPr="00814456" w:rsidRDefault="00532918">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Enid Campbell, ‘Colonial Legislation and the Laws of England’ (1965) 3 University of Tasmania Law Review 148</w:t>
      </w:r>
      <w:r w:rsidR="00606C47" w:rsidRPr="00814456">
        <w:rPr>
          <w:rFonts w:ascii="Times New Roman" w:hAnsi="Times New Roman" w:cs="Times New Roman"/>
        </w:rPr>
        <w:t xml:space="preserve"> at</w:t>
      </w:r>
      <w:r w:rsidRPr="00814456">
        <w:rPr>
          <w:rFonts w:ascii="Times New Roman" w:hAnsi="Times New Roman" w:cs="Times New Roman"/>
        </w:rPr>
        <w:t xml:space="preserve"> 151.</w:t>
      </w:r>
    </w:p>
  </w:footnote>
  <w:footnote w:id="32">
    <w:p w14:paraId="732B501D" w14:textId="1EE927C3" w:rsidR="00532918" w:rsidRPr="00814456" w:rsidRDefault="00532918">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Gerald Gunther and Kathleen M Sullivan, </w:t>
      </w:r>
      <w:r w:rsidRPr="00814456">
        <w:rPr>
          <w:rFonts w:ascii="Times New Roman" w:hAnsi="Times New Roman" w:cs="Times New Roman"/>
          <w:i/>
          <w:iCs/>
        </w:rPr>
        <w:t>Constitutional Law</w:t>
      </w:r>
      <w:r w:rsidRPr="00814456">
        <w:rPr>
          <w:rFonts w:ascii="Times New Roman" w:hAnsi="Times New Roman" w:cs="Times New Roman"/>
        </w:rPr>
        <w:t xml:space="preserve"> (Foundation Press, 13</w:t>
      </w:r>
      <w:r w:rsidRPr="00814456">
        <w:rPr>
          <w:rFonts w:ascii="Times New Roman" w:hAnsi="Times New Roman" w:cs="Times New Roman"/>
          <w:vertAlign w:val="superscript"/>
        </w:rPr>
        <w:t>th</w:t>
      </w:r>
      <w:r w:rsidRPr="00814456">
        <w:rPr>
          <w:rFonts w:ascii="Times New Roman" w:hAnsi="Times New Roman" w:cs="Times New Roman"/>
        </w:rPr>
        <w:t xml:space="preserve"> ed, 1997) </w:t>
      </w:r>
      <w:r w:rsidR="0073382B" w:rsidRPr="00814456">
        <w:rPr>
          <w:rFonts w:ascii="Times New Roman" w:hAnsi="Times New Roman" w:cs="Times New Roman"/>
        </w:rPr>
        <w:t xml:space="preserve">at </w:t>
      </w:r>
      <w:r w:rsidRPr="00814456">
        <w:rPr>
          <w:rFonts w:ascii="Times New Roman" w:hAnsi="Times New Roman" w:cs="Times New Roman"/>
        </w:rPr>
        <w:t xml:space="preserve">14. </w:t>
      </w:r>
    </w:p>
  </w:footnote>
  <w:footnote w:id="33">
    <w:p w14:paraId="2648F9F4" w14:textId="7DED156C" w:rsidR="002A6326" w:rsidRDefault="002A6326">
      <w:pPr>
        <w:pStyle w:val="FootnoteText"/>
      </w:pPr>
      <w:r>
        <w:rPr>
          <w:rStyle w:val="FootnoteReference"/>
        </w:rPr>
        <w:footnoteRef/>
      </w:r>
      <w:r>
        <w:t xml:space="preserve"> </w:t>
      </w:r>
      <w:r w:rsidRPr="00814456">
        <w:rPr>
          <w:rFonts w:ascii="Times New Roman" w:hAnsi="Times New Roman" w:cs="Times New Roman"/>
        </w:rPr>
        <w:t xml:space="preserve">Joseph Henry Smith, </w:t>
      </w:r>
      <w:r w:rsidRPr="00814456">
        <w:rPr>
          <w:rFonts w:ascii="Times New Roman" w:hAnsi="Times New Roman" w:cs="Times New Roman"/>
          <w:i/>
          <w:iCs/>
        </w:rPr>
        <w:t>Appeals to the Privy Council from the American Plantations</w:t>
      </w:r>
      <w:r w:rsidRPr="00814456">
        <w:rPr>
          <w:rFonts w:ascii="Times New Roman" w:hAnsi="Times New Roman" w:cs="Times New Roman"/>
        </w:rPr>
        <w:t xml:space="preserve"> (Columbia University Press, 1950) at 577</w:t>
      </w:r>
      <w:r>
        <w:rPr>
          <w:rFonts w:ascii="Times New Roman" w:hAnsi="Times New Roman" w:cs="Times New Roman"/>
        </w:rPr>
        <w:t>.</w:t>
      </w:r>
    </w:p>
  </w:footnote>
  <w:footnote w:id="34">
    <w:p w14:paraId="191A40DF" w14:textId="6464FAD6" w:rsidR="00EF7DB9" w:rsidRPr="00814456" w:rsidRDefault="00EF7DB9" w:rsidP="00EF7DB9">
      <w:pPr>
        <w:pStyle w:val="FootnoteText"/>
        <w:jc w:val="both"/>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It also has some other quirky appellate jurisdictions and can hear appeals from ecclesiastical courts, prize courts, the Court of Admiralty of the Cinque Ports, the High Court of Chivalry and, apparently, the Royal College of Veterinary Surgeons.</w:t>
      </w:r>
    </w:p>
  </w:footnote>
  <w:footnote w:id="35">
    <w:p w14:paraId="73DC1748" w14:textId="20A6B51C" w:rsidR="00C07EC1" w:rsidRPr="00814456" w:rsidRDefault="00C07EC1">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See Carol Berkin, </w:t>
      </w:r>
      <w:r w:rsidRPr="00814456">
        <w:rPr>
          <w:rFonts w:ascii="Times New Roman" w:hAnsi="Times New Roman" w:cs="Times New Roman"/>
          <w:i/>
          <w:iCs/>
        </w:rPr>
        <w:t>A Brilliant Solution: Inventing the American Constitution</w:t>
      </w:r>
      <w:r w:rsidRPr="00814456">
        <w:rPr>
          <w:rFonts w:ascii="Times New Roman" w:hAnsi="Times New Roman" w:cs="Times New Roman"/>
        </w:rPr>
        <w:t xml:space="preserve"> (Houghton Mifflin, 2003) at 175.</w:t>
      </w:r>
    </w:p>
  </w:footnote>
  <w:footnote w:id="36">
    <w:p w14:paraId="52119C0A" w14:textId="77D6D16D" w:rsidR="00584B55" w:rsidRPr="00814456" w:rsidRDefault="00584B55">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Saul K Padover and Jacob W Landynski, </w:t>
      </w:r>
      <w:r w:rsidRPr="00814456">
        <w:rPr>
          <w:rFonts w:ascii="Times New Roman" w:hAnsi="Times New Roman" w:cs="Times New Roman"/>
          <w:i/>
          <w:iCs/>
        </w:rPr>
        <w:t>The Living US Constitution</w:t>
      </w:r>
      <w:r w:rsidRPr="00814456">
        <w:rPr>
          <w:rFonts w:ascii="Times New Roman" w:hAnsi="Times New Roman" w:cs="Times New Roman"/>
        </w:rPr>
        <w:t xml:space="preserve"> (Meridian, 3</w:t>
      </w:r>
      <w:r w:rsidRPr="00814456">
        <w:rPr>
          <w:rFonts w:ascii="Times New Roman" w:hAnsi="Times New Roman" w:cs="Times New Roman"/>
          <w:vertAlign w:val="superscript"/>
        </w:rPr>
        <w:t>rd</w:t>
      </w:r>
      <w:r w:rsidRPr="00814456">
        <w:rPr>
          <w:rFonts w:ascii="Times New Roman" w:hAnsi="Times New Roman" w:cs="Times New Roman"/>
        </w:rPr>
        <w:t xml:space="preserve"> ed, 1995) at 8-9.</w:t>
      </w:r>
    </w:p>
  </w:footnote>
  <w:footnote w:id="37">
    <w:p w14:paraId="775D0049" w14:textId="7195B530" w:rsidR="00584B55" w:rsidRPr="00814456" w:rsidRDefault="00584B55">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James A Reichley, </w:t>
      </w:r>
      <w:r w:rsidRPr="00814456">
        <w:rPr>
          <w:rFonts w:ascii="Times New Roman" w:hAnsi="Times New Roman" w:cs="Times New Roman"/>
          <w:i/>
          <w:iCs/>
        </w:rPr>
        <w:t>The Life of the Parties</w:t>
      </w:r>
      <w:r w:rsidRPr="00814456">
        <w:rPr>
          <w:rFonts w:ascii="Times New Roman" w:hAnsi="Times New Roman" w:cs="Times New Roman"/>
        </w:rPr>
        <w:t xml:space="preserve"> (Rowman &amp; Littlefield, 2</w:t>
      </w:r>
      <w:r w:rsidRPr="00814456">
        <w:rPr>
          <w:rFonts w:ascii="Times New Roman" w:hAnsi="Times New Roman" w:cs="Times New Roman"/>
          <w:vertAlign w:val="superscript"/>
        </w:rPr>
        <w:t>nd</w:t>
      </w:r>
      <w:r w:rsidRPr="00814456">
        <w:rPr>
          <w:rFonts w:ascii="Times New Roman" w:hAnsi="Times New Roman" w:cs="Times New Roman"/>
        </w:rPr>
        <w:t xml:space="preserve"> ed, 2000)  at 38-39.</w:t>
      </w:r>
    </w:p>
  </w:footnote>
  <w:footnote w:id="38">
    <w:p w14:paraId="0B492239" w14:textId="4AB0DA89" w:rsidR="00435360" w:rsidRPr="00814456" w:rsidRDefault="00435360">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Christopher G Bates, </w:t>
      </w:r>
      <w:r w:rsidRPr="00814456">
        <w:rPr>
          <w:rFonts w:ascii="Times New Roman" w:hAnsi="Times New Roman" w:cs="Times New Roman"/>
          <w:i/>
          <w:iCs/>
        </w:rPr>
        <w:t>The Early Republic and Antebellum America</w:t>
      </w:r>
      <w:r w:rsidRPr="00814456">
        <w:rPr>
          <w:rFonts w:ascii="Times New Roman" w:hAnsi="Times New Roman" w:cs="Times New Roman"/>
        </w:rPr>
        <w:t xml:space="preserve"> (Taylor &amp; Francis, 2010) at 296. </w:t>
      </w:r>
    </w:p>
  </w:footnote>
  <w:footnote w:id="39">
    <w:p w14:paraId="5448F2D1" w14:textId="78D46B48" w:rsidR="00435360" w:rsidRPr="00814456" w:rsidRDefault="00435360">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Christopher G Bates, </w:t>
      </w:r>
      <w:r w:rsidRPr="00814456">
        <w:rPr>
          <w:rFonts w:ascii="Times New Roman" w:hAnsi="Times New Roman" w:cs="Times New Roman"/>
          <w:i/>
          <w:iCs/>
        </w:rPr>
        <w:t>The Early Republic and Antebellum America</w:t>
      </w:r>
      <w:r w:rsidRPr="00814456">
        <w:rPr>
          <w:rFonts w:ascii="Times New Roman" w:hAnsi="Times New Roman" w:cs="Times New Roman"/>
        </w:rPr>
        <w:t xml:space="preserve"> (Taylor &amp; Francis, 2010) at 296.</w:t>
      </w:r>
    </w:p>
  </w:footnote>
  <w:footnote w:id="40">
    <w:p w14:paraId="5E693073" w14:textId="1ED0C37D" w:rsidR="00435360" w:rsidRPr="00814456" w:rsidRDefault="00435360">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354BBB" w:rsidRPr="00814456">
        <w:rPr>
          <w:rFonts w:ascii="Times New Roman" w:hAnsi="Times New Roman" w:cs="Times New Roman"/>
        </w:rPr>
        <w:t xml:space="preserve">By way of </w:t>
      </w:r>
      <w:r w:rsidR="00183594" w:rsidRPr="00814456">
        <w:rPr>
          <w:rFonts w:ascii="Times New Roman" w:hAnsi="Times New Roman" w:cs="Times New Roman"/>
        </w:rPr>
        <w:t>the</w:t>
      </w:r>
      <w:r w:rsidR="00354BBB" w:rsidRPr="00814456">
        <w:rPr>
          <w:rFonts w:ascii="Times New Roman" w:hAnsi="Times New Roman" w:cs="Times New Roman"/>
        </w:rPr>
        <w:t xml:space="preserve"> Whig Party: </w:t>
      </w:r>
      <w:r w:rsidR="0094609B" w:rsidRPr="00814456">
        <w:rPr>
          <w:rFonts w:ascii="Times New Roman" w:hAnsi="Times New Roman" w:cs="Times New Roman"/>
        </w:rPr>
        <w:t xml:space="preserve">Daniel Walker Howe, </w:t>
      </w:r>
      <w:r w:rsidR="0094609B" w:rsidRPr="00814456">
        <w:rPr>
          <w:rFonts w:ascii="Times New Roman" w:hAnsi="Times New Roman" w:cs="Times New Roman"/>
          <w:i/>
          <w:iCs/>
        </w:rPr>
        <w:t>What Hath God Wrought: The Transformation of America, 1815-1848</w:t>
      </w:r>
      <w:r w:rsidR="0094609B" w:rsidRPr="00814456">
        <w:rPr>
          <w:rFonts w:ascii="Times New Roman" w:hAnsi="Times New Roman" w:cs="Times New Roman"/>
        </w:rPr>
        <w:t xml:space="preserve"> (Oxford University Press, 2007) at 210; Spencer C Tucker,</w:t>
      </w:r>
      <w:r w:rsidR="0094609B" w:rsidRPr="00814456">
        <w:rPr>
          <w:rFonts w:ascii="Times New Roman" w:hAnsi="Times New Roman" w:cs="Times New Roman"/>
          <w:i/>
          <w:iCs/>
        </w:rPr>
        <w:t xml:space="preserve"> </w:t>
      </w:r>
      <w:r w:rsidR="00183594" w:rsidRPr="00814456">
        <w:rPr>
          <w:rFonts w:ascii="Times New Roman" w:hAnsi="Times New Roman" w:cs="Times New Roman"/>
          <w:i/>
          <w:iCs/>
        </w:rPr>
        <w:t>The Encyclopedia of the Wars of the Early American Republic, 1783-1812</w:t>
      </w:r>
      <w:r w:rsidR="00183594" w:rsidRPr="00814456">
        <w:rPr>
          <w:rFonts w:ascii="Times New Roman" w:hAnsi="Times New Roman" w:cs="Times New Roman"/>
        </w:rPr>
        <w:t xml:space="preserve"> (Bloomsbury, 2014) at 163.</w:t>
      </w:r>
    </w:p>
  </w:footnote>
  <w:footnote w:id="41">
    <w:p w14:paraId="224E76CB" w14:textId="239C9788" w:rsidR="00E96F06" w:rsidRPr="00814456" w:rsidRDefault="00E96F06">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Louis W Koenig, ‘American Politics: The First Half-Century’ (1964) 47 </w:t>
      </w:r>
      <w:r w:rsidRPr="00814456">
        <w:rPr>
          <w:rFonts w:ascii="Times New Roman" w:hAnsi="Times New Roman" w:cs="Times New Roman"/>
          <w:i/>
          <w:iCs/>
        </w:rPr>
        <w:t>Current History</w:t>
      </w:r>
      <w:r w:rsidRPr="00814456">
        <w:rPr>
          <w:rFonts w:ascii="Times New Roman" w:hAnsi="Times New Roman" w:cs="Times New Roman"/>
        </w:rPr>
        <w:t xml:space="preserve"> 193 at 197-198. </w:t>
      </w:r>
    </w:p>
  </w:footnote>
  <w:footnote w:id="42">
    <w:p w14:paraId="28A820D3" w14:textId="413B3892" w:rsidR="001027D0" w:rsidRPr="00814456" w:rsidRDefault="001027D0">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See Article II of the US Constitution: ‘In every Case, after the Choice of the President, the Person having the greatest Number of Votes of the Electors shall be the Vice President’. This procedure was altered by the Twelfth Amendment in 1804.</w:t>
      </w:r>
    </w:p>
  </w:footnote>
  <w:footnote w:id="43">
    <w:p w14:paraId="236AB018" w14:textId="3BAA99E3" w:rsidR="00973F9E" w:rsidRPr="00814456" w:rsidRDefault="00973F9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5B3368" w:rsidRPr="00814456">
        <w:rPr>
          <w:rFonts w:ascii="Times New Roman" w:hAnsi="Times New Roman" w:cs="Times New Roman"/>
        </w:rPr>
        <w:t>James Roger Sharp</w:t>
      </w:r>
      <w:r w:rsidRPr="00814456">
        <w:rPr>
          <w:rFonts w:ascii="Times New Roman" w:hAnsi="Times New Roman" w:cs="Times New Roman"/>
        </w:rPr>
        <w:t xml:space="preserve">, </w:t>
      </w:r>
      <w:r w:rsidRPr="00814456">
        <w:rPr>
          <w:rFonts w:ascii="Times New Roman" w:hAnsi="Times New Roman" w:cs="Times New Roman"/>
          <w:i/>
          <w:iCs/>
        </w:rPr>
        <w:t xml:space="preserve">American Politics in the Early American Republic </w:t>
      </w:r>
      <w:r w:rsidRPr="00814456">
        <w:rPr>
          <w:rFonts w:ascii="Times New Roman" w:hAnsi="Times New Roman" w:cs="Times New Roman"/>
        </w:rPr>
        <w:t xml:space="preserve">(Yale University Press, 1993) at 146. </w:t>
      </w:r>
    </w:p>
  </w:footnote>
  <w:footnote w:id="44">
    <w:p w14:paraId="4EAD93D8" w14:textId="1245E0A5" w:rsidR="00E32E87" w:rsidRPr="00814456" w:rsidRDefault="00E32E87">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CD1D2E" w:rsidRPr="00814456">
        <w:rPr>
          <w:rFonts w:ascii="Times New Roman" w:hAnsi="Times New Roman" w:cs="Times New Roman"/>
        </w:rPr>
        <w:t xml:space="preserve">Thomas N Baker, ‘“An Attack Well Directed”: Aaron Burr Intrigues for the Presidency’ (2011) 31 </w:t>
      </w:r>
      <w:r w:rsidR="00CD1D2E" w:rsidRPr="00814456">
        <w:rPr>
          <w:rFonts w:ascii="Times New Roman" w:hAnsi="Times New Roman" w:cs="Times New Roman"/>
          <w:i/>
          <w:iCs/>
        </w:rPr>
        <w:t>Journal of the Early Republic</w:t>
      </w:r>
      <w:r w:rsidR="00CD1D2E" w:rsidRPr="00814456">
        <w:rPr>
          <w:rFonts w:ascii="Times New Roman" w:hAnsi="Times New Roman" w:cs="Times New Roman"/>
        </w:rPr>
        <w:t xml:space="preserve"> 553.</w:t>
      </w:r>
    </w:p>
  </w:footnote>
  <w:footnote w:id="45">
    <w:p w14:paraId="30DBE19E" w14:textId="003907E2" w:rsidR="00CE765E" w:rsidRPr="00814456" w:rsidRDefault="00CE765E" w:rsidP="00CE765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The other two were in 182</w:t>
      </w:r>
      <w:r w:rsidR="00CD1D2E" w:rsidRPr="00814456">
        <w:rPr>
          <w:rFonts w:ascii="Times New Roman" w:hAnsi="Times New Roman" w:cs="Times New Roman"/>
        </w:rPr>
        <w:t>4</w:t>
      </w:r>
      <w:r w:rsidRPr="00814456">
        <w:rPr>
          <w:rFonts w:ascii="Times New Roman" w:hAnsi="Times New Roman" w:cs="Times New Roman"/>
        </w:rPr>
        <w:t xml:space="preserve"> and 1837: U.S. Congressional Research Service, </w:t>
      </w:r>
      <w:r w:rsidRPr="00814456">
        <w:rPr>
          <w:rFonts w:ascii="Times New Roman" w:hAnsi="Times New Roman" w:cs="Times New Roman"/>
          <w:i/>
          <w:iCs/>
        </w:rPr>
        <w:t xml:space="preserve">Contingent Election of the President and Vice President by Congress: Perspectives and Contemporary Analysis </w:t>
      </w:r>
      <w:r w:rsidRPr="00814456">
        <w:rPr>
          <w:rFonts w:ascii="Times New Roman" w:hAnsi="Times New Roman" w:cs="Times New Roman"/>
        </w:rPr>
        <w:t>(Report R40504, 6 October 2020) 1-5.</w:t>
      </w:r>
    </w:p>
  </w:footnote>
  <w:footnote w:id="46">
    <w:p w14:paraId="2B6DC791" w14:textId="59F713E7" w:rsidR="00CD1D2E" w:rsidRPr="00814456" w:rsidRDefault="00CD1D2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5B3368" w:rsidRPr="00814456">
        <w:rPr>
          <w:rFonts w:ascii="Times New Roman" w:hAnsi="Times New Roman" w:cs="Times New Roman"/>
        </w:rPr>
        <w:t>James Roger Sharp</w:t>
      </w:r>
      <w:r w:rsidRPr="00814456">
        <w:rPr>
          <w:rFonts w:ascii="Times New Roman" w:hAnsi="Times New Roman" w:cs="Times New Roman"/>
        </w:rPr>
        <w:t xml:space="preserve">, </w:t>
      </w:r>
      <w:r w:rsidRPr="00814456">
        <w:rPr>
          <w:rFonts w:ascii="Times New Roman" w:hAnsi="Times New Roman" w:cs="Times New Roman"/>
          <w:i/>
          <w:iCs/>
        </w:rPr>
        <w:t xml:space="preserve">American Politics in the Early American Republic </w:t>
      </w:r>
      <w:r w:rsidRPr="00814456">
        <w:rPr>
          <w:rFonts w:ascii="Times New Roman" w:hAnsi="Times New Roman" w:cs="Times New Roman"/>
        </w:rPr>
        <w:t>(Yale University Press, 1993) at 256.</w:t>
      </w:r>
    </w:p>
  </w:footnote>
  <w:footnote w:id="47">
    <w:p w14:paraId="52AC9AF1" w14:textId="2D0FE6F4" w:rsidR="005B3368" w:rsidRPr="00814456" w:rsidRDefault="005B3368">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William E Nelson, </w:t>
      </w:r>
      <w:r w:rsidRPr="00814456">
        <w:rPr>
          <w:rFonts w:ascii="Times New Roman" w:hAnsi="Times New Roman" w:cs="Times New Roman"/>
          <w:i/>
          <w:iCs/>
        </w:rPr>
        <w:t>Marbury v Madison: The Origins and Legacy of Judicial Review</w:t>
      </w:r>
      <w:r w:rsidRPr="00814456">
        <w:rPr>
          <w:rFonts w:ascii="Times New Roman" w:hAnsi="Times New Roman" w:cs="Times New Roman"/>
        </w:rPr>
        <w:t xml:space="preserve"> (University Press of Kansas, 2000) at 49-50.</w:t>
      </w:r>
    </w:p>
  </w:footnote>
  <w:footnote w:id="48">
    <w:p w14:paraId="71A8BCFD" w14:textId="6723C36A" w:rsidR="00E32E87" w:rsidRPr="00814456" w:rsidRDefault="00E32E87">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Harold C Syrett (ed), </w:t>
      </w:r>
      <w:r w:rsidRPr="00814456">
        <w:rPr>
          <w:rFonts w:ascii="Times New Roman" w:hAnsi="Times New Roman" w:cs="Times New Roman"/>
          <w:i/>
          <w:iCs/>
        </w:rPr>
        <w:t>The Papers of Alexander Hamilton</w:t>
      </w:r>
      <w:r w:rsidRPr="00814456">
        <w:rPr>
          <w:rFonts w:ascii="Times New Roman" w:hAnsi="Times New Roman" w:cs="Times New Roman"/>
        </w:rPr>
        <w:t xml:space="preserve"> (Columbia University Press, 1977) at 321. </w:t>
      </w:r>
    </w:p>
  </w:footnote>
  <w:footnote w:id="49">
    <w:p w14:paraId="0F6B0027" w14:textId="7A3CA0A9" w:rsidR="005B3368" w:rsidRPr="00814456" w:rsidRDefault="005B3368" w:rsidP="005B3368">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William E Nelson, </w:t>
      </w:r>
      <w:r w:rsidRPr="00814456">
        <w:rPr>
          <w:rFonts w:ascii="Times New Roman" w:hAnsi="Times New Roman" w:cs="Times New Roman"/>
          <w:i/>
          <w:iCs/>
        </w:rPr>
        <w:t>Marbury v Madison: The Origins and Legacy of Judicial Review</w:t>
      </w:r>
      <w:r w:rsidRPr="00814456">
        <w:rPr>
          <w:rFonts w:ascii="Times New Roman" w:hAnsi="Times New Roman" w:cs="Times New Roman"/>
        </w:rPr>
        <w:t xml:space="preserve"> (University Press of Kansas, 2000) at 51.</w:t>
      </w:r>
    </w:p>
  </w:footnote>
  <w:footnote w:id="50">
    <w:p w14:paraId="74605849" w14:textId="7C721BDD" w:rsidR="003620E1" w:rsidRPr="00814456" w:rsidRDefault="003620E1" w:rsidP="003620E1">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William E Nelson, </w:t>
      </w:r>
      <w:r w:rsidRPr="00814456">
        <w:rPr>
          <w:rFonts w:ascii="Times New Roman" w:hAnsi="Times New Roman" w:cs="Times New Roman"/>
          <w:i/>
          <w:iCs/>
        </w:rPr>
        <w:t>Marbury v Madison: The Origins and Legacy of Judicial Review</w:t>
      </w:r>
      <w:r w:rsidRPr="00814456">
        <w:rPr>
          <w:rFonts w:ascii="Times New Roman" w:hAnsi="Times New Roman" w:cs="Times New Roman"/>
        </w:rPr>
        <w:t xml:space="preserve"> (University Press of Kansas, 2000) at 52.</w:t>
      </w:r>
    </w:p>
  </w:footnote>
  <w:footnote w:id="51">
    <w:p w14:paraId="0A49091D" w14:textId="097719C9" w:rsidR="00192E5C" w:rsidRPr="00814456" w:rsidRDefault="00192E5C">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Also known as the ‘Midnight Judges Act’.</w:t>
      </w:r>
    </w:p>
  </w:footnote>
  <w:footnote w:id="52">
    <w:p w14:paraId="06878BFD" w14:textId="40D38C10" w:rsidR="00E22009" w:rsidRPr="00814456" w:rsidRDefault="00E2200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Judiciary Act 1801</w:t>
      </w:r>
      <w:r w:rsidRPr="00814456">
        <w:rPr>
          <w:rFonts w:ascii="Times New Roman" w:hAnsi="Times New Roman" w:cs="Times New Roman"/>
        </w:rPr>
        <w:t xml:space="preserve"> s 21. </w:t>
      </w:r>
    </w:p>
  </w:footnote>
  <w:footnote w:id="53">
    <w:p w14:paraId="48B46C8C" w14:textId="507E884F" w:rsidR="00814456" w:rsidRPr="00814456" w:rsidRDefault="00814456" w:rsidP="00814456">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Joshua Glick, ‘On the Road: The Supreme Court and the History of Circuit Riding’ (2003) 24(4) </w:t>
      </w:r>
      <w:r w:rsidRPr="00814456">
        <w:rPr>
          <w:rFonts w:ascii="Times New Roman" w:hAnsi="Times New Roman" w:cs="Times New Roman"/>
          <w:i/>
          <w:iCs/>
        </w:rPr>
        <w:t xml:space="preserve">Cardozo Law Review </w:t>
      </w:r>
      <w:r w:rsidRPr="00814456">
        <w:rPr>
          <w:rFonts w:ascii="Times New Roman" w:hAnsi="Times New Roman" w:cs="Times New Roman"/>
        </w:rPr>
        <w:t>1753</w:t>
      </w:r>
      <w:r>
        <w:rPr>
          <w:rFonts w:ascii="Times New Roman" w:hAnsi="Times New Roman" w:cs="Times New Roman"/>
        </w:rPr>
        <w:t xml:space="preserve"> at </w:t>
      </w:r>
      <w:r w:rsidR="007455FF">
        <w:rPr>
          <w:rFonts w:ascii="Times New Roman" w:hAnsi="Times New Roman" w:cs="Times New Roman"/>
        </w:rPr>
        <w:t xml:space="preserve">1757. </w:t>
      </w:r>
    </w:p>
  </w:footnote>
  <w:footnote w:id="54">
    <w:p w14:paraId="2FF36345" w14:textId="46B72B26" w:rsidR="00814456" w:rsidRPr="00814456" w:rsidRDefault="00814456" w:rsidP="00814456">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Joshua Glick, ‘On the Road: The Supreme Court and the History of Circuit Riding’ (2003) 24(4) </w:t>
      </w:r>
      <w:r w:rsidRPr="00814456">
        <w:rPr>
          <w:rFonts w:ascii="Times New Roman" w:hAnsi="Times New Roman" w:cs="Times New Roman"/>
          <w:i/>
          <w:iCs/>
        </w:rPr>
        <w:t xml:space="preserve">Cardozo Law Review </w:t>
      </w:r>
      <w:r w:rsidRPr="00814456">
        <w:rPr>
          <w:rFonts w:ascii="Times New Roman" w:hAnsi="Times New Roman" w:cs="Times New Roman"/>
        </w:rPr>
        <w:t>1753</w:t>
      </w:r>
      <w:r>
        <w:rPr>
          <w:rFonts w:ascii="Times New Roman" w:hAnsi="Times New Roman" w:cs="Times New Roman"/>
        </w:rPr>
        <w:t xml:space="preserve">. </w:t>
      </w:r>
    </w:p>
  </w:footnote>
  <w:footnote w:id="55">
    <w:p w14:paraId="79783ED7" w14:textId="77777777" w:rsidR="002A6326" w:rsidRPr="00814456" w:rsidRDefault="002A6326" w:rsidP="002A6326">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An Act Concerning the District of Columbia </w:t>
      </w:r>
      <w:r w:rsidRPr="00814456">
        <w:rPr>
          <w:rFonts w:ascii="Times New Roman" w:hAnsi="Times New Roman" w:cs="Times New Roman"/>
        </w:rPr>
        <w:t>(2 Stat 103 Chapter XV), s 3.</w:t>
      </w:r>
    </w:p>
  </w:footnote>
  <w:footnote w:id="56">
    <w:p w14:paraId="1E0EC341" w14:textId="2DB693C2" w:rsidR="00A25757" w:rsidRPr="00814456" w:rsidRDefault="00A25757">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US Constitution, Art</w:t>
      </w:r>
      <w:r w:rsidR="00704BEE" w:rsidRPr="00814456">
        <w:rPr>
          <w:rFonts w:ascii="Times New Roman" w:hAnsi="Times New Roman" w:cs="Times New Roman"/>
        </w:rPr>
        <w:t>icle</w:t>
      </w:r>
      <w:r w:rsidRPr="00814456">
        <w:rPr>
          <w:rFonts w:ascii="Times New Roman" w:hAnsi="Times New Roman" w:cs="Times New Roman"/>
        </w:rPr>
        <w:t xml:space="preserve"> IV, s 3. </w:t>
      </w:r>
    </w:p>
  </w:footnote>
  <w:footnote w:id="57">
    <w:p w14:paraId="116A3838" w14:textId="634E678A" w:rsidR="00E46BC6" w:rsidRPr="00E46BC6" w:rsidRDefault="00E46BC6">
      <w:pPr>
        <w:pStyle w:val="FootnoteText"/>
      </w:pPr>
      <w:r>
        <w:rPr>
          <w:rStyle w:val="FootnoteReference"/>
        </w:rPr>
        <w:footnoteRef/>
      </w:r>
      <w:r w:rsidRPr="00E46BC6">
        <w:t xml:space="preserve"> Cliff Sloan </w:t>
      </w:r>
      <w:r>
        <w:t>and</w:t>
      </w:r>
      <w:r w:rsidRPr="00E46BC6">
        <w:t xml:space="preserve"> David McKean, </w:t>
      </w:r>
      <w:r w:rsidRPr="00E46BC6">
        <w:rPr>
          <w:i/>
          <w:iCs/>
        </w:rPr>
        <w:t>The Great Decision: Jefferson, Adams, Marshall, and the Battle for the Supreme Court</w:t>
      </w:r>
      <w:r>
        <w:t xml:space="preserve"> (Public Affairs, 2009) at 76. </w:t>
      </w:r>
    </w:p>
  </w:footnote>
  <w:footnote w:id="58">
    <w:p w14:paraId="42CE6646" w14:textId="23A93824" w:rsidR="00814456" w:rsidRPr="00814456" w:rsidRDefault="00814456" w:rsidP="00814456">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Joshua Glick, ‘On the Road: The Supreme Court and the History of Circuit Riding’ (2003) 24(4) </w:t>
      </w:r>
      <w:r w:rsidRPr="00814456">
        <w:rPr>
          <w:rFonts w:ascii="Times New Roman" w:hAnsi="Times New Roman" w:cs="Times New Roman"/>
          <w:i/>
          <w:iCs/>
        </w:rPr>
        <w:t xml:space="preserve">Cardozo Law Review </w:t>
      </w:r>
      <w:r w:rsidRPr="00814456">
        <w:rPr>
          <w:rFonts w:ascii="Times New Roman" w:hAnsi="Times New Roman" w:cs="Times New Roman"/>
        </w:rPr>
        <w:t>1753</w:t>
      </w:r>
      <w:r>
        <w:rPr>
          <w:rFonts w:ascii="Times New Roman" w:hAnsi="Times New Roman" w:cs="Times New Roman"/>
        </w:rPr>
        <w:t xml:space="preserve"> at</w:t>
      </w:r>
      <w:r w:rsidRPr="00814456">
        <w:rPr>
          <w:rFonts w:ascii="Times New Roman" w:hAnsi="Times New Roman" w:cs="Times New Roman"/>
        </w:rPr>
        <w:t xml:space="preserve"> 1829</w:t>
      </w:r>
      <w:r>
        <w:rPr>
          <w:rFonts w:ascii="Times New Roman" w:hAnsi="Times New Roman" w:cs="Times New Roman"/>
        </w:rPr>
        <w:t>.</w:t>
      </w:r>
    </w:p>
  </w:footnote>
  <w:footnote w:id="59">
    <w:p w14:paraId="708AF358" w14:textId="65234453" w:rsidR="00CE765E" w:rsidRPr="00814456" w:rsidRDefault="00CE765E" w:rsidP="00CE765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Pennsylvania Bureau of Correction v U.S. Marshals Service</w:t>
      </w:r>
      <w:r w:rsidRPr="00814456">
        <w:rPr>
          <w:rFonts w:ascii="Times New Roman" w:hAnsi="Times New Roman" w:cs="Times New Roman"/>
        </w:rPr>
        <w:t>, 474 U.S. 34</w:t>
      </w:r>
      <w:r w:rsidR="00D216C9" w:rsidRPr="00814456">
        <w:rPr>
          <w:rFonts w:ascii="Times New Roman" w:hAnsi="Times New Roman" w:cs="Times New Roman"/>
        </w:rPr>
        <w:t xml:space="preserve"> at</w:t>
      </w:r>
      <w:r w:rsidRPr="00814456">
        <w:rPr>
          <w:rFonts w:ascii="Times New Roman" w:hAnsi="Times New Roman" w:cs="Times New Roman"/>
        </w:rPr>
        <w:t xml:space="preserve"> 38 (1985).</w:t>
      </w:r>
    </w:p>
  </w:footnote>
  <w:footnote w:id="60">
    <w:p w14:paraId="7B16CBCF" w14:textId="63B8DFD4" w:rsidR="00CE765E" w:rsidRPr="00814456" w:rsidRDefault="00CE765E" w:rsidP="00CE765E">
      <w:pPr>
        <w:pStyle w:val="FootnoteText"/>
        <w:rPr>
          <w:rFonts w:ascii="Times New Roman" w:hAnsi="Times New Roman" w:cs="Times New Roman"/>
        </w:rPr>
      </w:pPr>
      <w:r w:rsidRPr="00814456">
        <w:rPr>
          <w:rStyle w:val="FootnoteReference"/>
          <w:rFonts w:ascii="Times New Roman" w:hAnsi="Times New Roman" w:cs="Times New Roman"/>
        </w:rPr>
        <w:footnoteRef/>
      </w:r>
      <w:r w:rsidR="00F42ABC" w:rsidRPr="00814456">
        <w:rPr>
          <w:rFonts w:ascii="Times New Roman" w:hAnsi="Times New Roman" w:cs="Times New Roman"/>
          <w:i/>
          <w:iCs/>
        </w:rPr>
        <w:t xml:space="preserve"> </w:t>
      </w:r>
      <w:r w:rsidRPr="00814456">
        <w:rPr>
          <w:rFonts w:ascii="Times New Roman" w:hAnsi="Times New Roman" w:cs="Times New Roman"/>
          <w:i/>
          <w:iCs/>
        </w:rPr>
        <w:t>See</w:t>
      </w:r>
      <w:r w:rsidRPr="00814456">
        <w:rPr>
          <w:rFonts w:ascii="Times New Roman" w:eastAsia="Times New Roman" w:hAnsi="Times New Roman" w:cs="Times New Roman"/>
          <w:color w:val="000000"/>
          <w:kern w:val="0"/>
          <w:lang w:eastAsia="en-AU"/>
          <w14:ligatures w14:val="none"/>
        </w:rPr>
        <w:t xml:space="preserve"> </w:t>
      </w:r>
      <w:r w:rsidRPr="00814456">
        <w:rPr>
          <w:rFonts w:ascii="Times New Roman" w:hAnsi="Times New Roman" w:cs="Times New Roman"/>
          <w:i/>
          <w:iCs/>
        </w:rPr>
        <w:t>Plaintiff M68/2015 v Minister for Immigration and Border Protection</w:t>
      </w:r>
      <w:r w:rsidRPr="00814456">
        <w:rPr>
          <w:rFonts w:ascii="Times New Roman" w:hAnsi="Times New Roman" w:cs="Times New Roman"/>
        </w:rPr>
        <w:t xml:space="preserve"> (2016) 257 CLR 42 at [122]-[126] per Gageler J; </w:t>
      </w:r>
      <w:r w:rsidRPr="00814456">
        <w:rPr>
          <w:rFonts w:ascii="Times New Roman" w:hAnsi="Times New Roman" w:cs="Times New Roman"/>
          <w:i/>
          <w:iCs/>
        </w:rPr>
        <w:t xml:space="preserve"> Bank of New South Wales v Commonwealth</w:t>
      </w:r>
      <w:r w:rsidRPr="00814456">
        <w:rPr>
          <w:rFonts w:ascii="Times New Roman" w:hAnsi="Times New Roman" w:cs="Times New Roman"/>
        </w:rPr>
        <w:t xml:space="preserve">  (1948) 76 CLR 1 at  363-64 per Dixon J;</w:t>
      </w:r>
      <w:r w:rsidRPr="00814456">
        <w:rPr>
          <w:rFonts w:ascii="Times New Roman" w:hAnsi="Times New Roman" w:cs="Times New Roman"/>
          <w:i/>
          <w:iCs/>
        </w:rPr>
        <w:t xml:space="preserve"> R v Commonwealth Court of Conciliation &amp; Arbitration; Brisbane Tramways Co Ltd, Ex p; Municipal Tramways Trust, Adelaide, Ex p [No 1]</w:t>
      </w:r>
      <w:r w:rsidRPr="00814456">
        <w:rPr>
          <w:rFonts w:ascii="Times New Roman" w:hAnsi="Times New Roman" w:cs="Times New Roman"/>
        </w:rPr>
        <w:t xml:space="preserve"> (</w:t>
      </w:r>
      <w:r w:rsidRPr="00814456">
        <w:rPr>
          <w:rFonts w:ascii="Times New Roman" w:hAnsi="Times New Roman" w:cs="Times New Roman"/>
          <w:i/>
          <w:iCs/>
        </w:rPr>
        <w:t>The Tramways Case</w:t>
      </w:r>
      <w:r w:rsidRPr="00814456">
        <w:rPr>
          <w:rFonts w:ascii="Times New Roman" w:hAnsi="Times New Roman" w:cs="Times New Roman"/>
        </w:rPr>
        <w:t>) (1914) 18 CLR 54 at 65 per Barton J.</w:t>
      </w:r>
    </w:p>
  </w:footnote>
  <w:footnote w:id="61">
    <w:p w14:paraId="6BA4FF79" w14:textId="7B9B2AA3" w:rsidR="00E76193" w:rsidRPr="00814456" w:rsidRDefault="00E76193">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Erwin Chemerinsky, </w:t>
      </w:r>
      <w:r w:rsidRPr="00814456">
        <w:rPr>
          <w:rFonts w:ascii="Times New Roman" w:hAnsi="Times New Roman" w:cs="Times New Roman"/>
          <w:i/>
          <w:iCs/>
        </w:rPr>
        <w:t xml:space="preserve">Constitutional Law: Principles and Policies </w:t>
      </w:r>
      <w:r w:rsidRPr="00814456">
        <w:rPr>
          <w:rFonts w:ascii="Times New Roman" w:hAnsi="Times New Roman" w:cs="Times New Roman"/>
        </w:rPr>
        <w:t>(Wolters Kluwer, 6</w:t>
      </w:r>
      <w:r w:rsidRPr="00814456">
        <w:rPr>
          <w:rFonts w:ascii="Times New Roman" w:hAnsi="Times New Roman" w:cs="Times New Roman"/>
          <w:vertAlign w:val="superscript"/>
        </w:rPr>
        <w:t>th</w:t>
      </w:r>
      <w:r w:rsidRPr="00814456">
        <w:rPr>
          <w:rFonts w:ascii="Times New Roman" w:hAnsi="Times New Roman" w:cs="Times New Roman"/>
        </w:rPr>
        <w:t xml:space="preserve"> ed, 2019) at 43. </w:t>
      </w:r>
    </w:p>
  </w:footnote>
  <w:footnote w:id="62">
    <w:p w14:paraId="3495C29B" w14:textId="35970D9A" w:rsidR="00CE765E" w:rsidRPr="00814456" w:rsidRDefault="00CE765E" w:rsidP="00CE765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Mark Tushnet (ed), </w:t>
      </w:r>
      <w:r w:rsidRPr="00814456">
        <w:rPr>
          <w:rFonts w:ascii="Times New Roman" w:hAnsi="Times New Roman" w:cs="Times New Roman"/>
          <w:i/>
          <w:iCs/>
        </w:rPr>
        <w:t xml:space="preserve">Arguing Marbury v. Madison </w:t>
      </w:r>
      <w:r w:rsidRPr="00814456">
        <w:rPr>
          <w:rFonts w:ascii="Times New Roman" w:hAnsi="Times New Roman" w:cs="Times New Roman"/>
        </w:rPr>
        <w:t xml:space="preserve">(Stanford University Press, 2005) </w:t>
      </w:r>
      <w:r w:rsidR="00D216C9" w:rsidRPr="00814456">
        <w:rPr>
          <w:rFonts w:ascii="Times New Roman" w:hAnsi="Times New Roman" w:cs="Times New Roman"/>
        </w:rPr>
        <w:t xml:space="preserve">at </w:t>
      </w:r>
      <w:r w:rsidRPr="00814456">
        <w:rPr>
          <w:rFonts w:ascii="Times New Roman" w:hAnsi="Times New Roman" w:cs="Times New Roman"/>
        </w:rPr>
        <w:t>1.</w:t>
      </w:r>
    </w:p>
  </w:footnote>
  <w:footnote w:id="63">
    <w:p w14:paraId="70577844" w14:textId="3061BE15" w:rsidR="00CE765E" w:rsidRPr="00814456" w:rsidRDefault="00CE765E" w:rsidP="00CE765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Mark Tushnet (ed), </w:t>
      </w:r>
      <w:r w:rsidRPr="00814456">
        <w:rPr>
          <w:rFonts w:ascii="Times New Roman" w:hAnsi="Times New Roman" w:cs="Times New Roman"/>
          <w:i/>
          <w:iCs/>
        </w:rPr>
        <w:t xml:space="preserve">Arguing Marbury v. Madison </w:t>
      </w:r>
      <w:r w:rsidRPr="00814456">
        <w:rPr>
          <w:rFonts w:ascii="Times New Roman" w:hAnsi="Times New Roman" w:cs="Times New Roman"/>
        </w:rPr>
        <w:t xml:space="preserve">(Stanford University Press, 2005) </w:t>
      </w:r>
      <w:r w:rsidR="00E76193" w:rsidRPr="00814456">
        <w:rPr>
          <w:rFonts w:ascii="Times New Roman" w:hAnsi="Times New Roman" w:cs="Times New Roman"/>
        </w:rPr>
        <w:t xml:space="preserve">at </w:t>
      </w:r>
      <w:r w:rsidRPr="00814456">
        <w:rPr>
          <w:rFonts w:ascii="Times New Roman" w:hAnsi="Times New Roman" w:cs="Times New Roman"/>
        </w:rPr>
        <w:t>146.</w:t>
      </w:r>
    </w:p>
  </w:footnote>
  <w:footnote w:id="64">
    <w:p w14:paraId="66ADBF3D" w14:textId="26774995" w:rsidR="00CE765E" w:rsidRPr="00814456" w:rsidRDefault="00CE765E" w:rsidP="00CE765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Mark Tushnet (ed), </w:t>
      </w:r>
      <w:r w:rsidRPr="00814456">
        <w:rPr>
          <w:rFonts w:ascii="Times New Roman" w:hAnsi="Times New Roman" w:cs="Times New Roman"/>
          <w:i/>
          <w:iCs/>
        </w:rPr>
        <w:t xml:space="preserve">Arguing Marbury v. Madison </w:t>
      </w:r>
      <w:r w:rsidRPr="00814456">
        <w:rPr>
          <w:rFonts w:ascii="Times New Roman" w:hAnsi="Times New Roman" w:cs="Times New Roman"/>
        </w:rPr>
        <w:t xml:space="preserve">(Stanford University Press, 2005) </w:t>
      </w:r>
      <w:r w:rsidR="00E76193" w:rsidRPr="00814456">
        <w:rPr>
          <w:rFonts w:ascii="Times New Roman" w:hAnsi="Times New Roman" w:cs="Times New Roman"/>
        </w:rPr>
        <w:t xml:space="preserve">at </w:t>
      </w:r>
      <w:r w:rsidRPr="00814456">
        <w:rPr>
          <w:rFonts w:ascii="Times New Roman" w:hAnsi="Times New Roman" w:cs="Times New Roman"/>
        </w:rPr>
        <w:t>153.</w:t>
      </w:r>
    </w:p>
  </w:footnote>
  <w:footnote w:id="65">
    <w:p w14:paraId="304173F0" w14:textId="1B2926B7" w:rsidR="00D216C9" w:rsidRPr="00814456" w:rsidRDefault="00D216C9" w:rsidP="00D216C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Mark Tushnet (ed), </w:t>
      </w:r>
      <w:r w:rsidRPr="00814456">
        <w:rPr>
          <w:rFonts w:ascii="Times New Roman" w:hAnsi="Times New Roman" w:cs="Times New Roman"/>
          <w:i/>
          <w:iCs/>
        </w:rPr>
        <w:t xml:space="preserve">Arguing Marbury v. Madison </w:t>
      </w:r>
      <w:r w:rsidRPr="00814456">
        <w:rPr>
          <w:rFonts w:ascii="Times New Roman" w:hAnsi="Times New Roman" w:cs="Times New Roman"/>
        </w:rPr>
        <w:t>(Stanford University Press, 2005)</w:t>
      </w:r>
      <w:r w:rsidR="00E76193" w:rsidRPr="00814456">
        <w:rPr>
          <w:rFonts w:ascii="Times New Roman" w:hAnsi="Times New Roman" w:cs="Times New Roman"/>
        </w:rPr>
        <w:t xml:space="preserve"> at</w:t>
      </w:r>
      <w:r w:rsidRPr="00814456">
        <w:rPr>
          <w:rFonts w:ascii="Times New Roman" w:hAnsi="Times New Roman" w:cs="Times New Roman"/>
        </w:rPr>
        <w:t xml:space="preserve"> 146.</w:t>
      </w:r>
    </w:p>
  </w:footnote>
  <w:footnote w:id="66">
    <w:p w14:paraId="16E58CAC" w14:textId="77777777" w:rsidR="00704BEE" w:rsidRPr="00814456" w:rsidRDefault="00704BEE" w:rsidP="00704BE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Marbury v Madison </w:t>
      </w:r>
      <w:r w:rsidRPr="00814456">
        <w:rPr>
          <w:rFonts w:ascii="Times New Roman" w:hAnsi="Times New Roman" w:cs="Times New Roman"/>
        </w:rPr>
        <w:t>5 US (1 Cranch) 137 at 173 (1803).</w:t>
      </w:r>
    </w:p>
  </w:footnote>
  <w:footnote w:id="67">
    <w:p w14:paraId="56641BC6" w14:textId="2FD5615A" w:rsidR="00704BEE" w:rsidRPr="00814456" w:rsidRDefault="00704BE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Marbury v Madison </w:t>
      </w:r>
      <w:r w:rsidRPr="00814456">
        <w:rPr>
          <w:rFonts w:ascii="Times New Roman" w:hAnsi="Times New Roman" w:cs="Times New Roman"/>
        </w:rPr>
        <w:t>5 US (1 Cranch) 137 at 175 (1803).</w:t>
      </w:r>
    </w:p>
  </w:footnote>
  <w:footnote w:id="68">
    <w:p w14:paraId="2AF09CC4" w14:textId="04A44A13" w:rsidR="00D505F1" w:rsidRPr="00814456" w:rsidRDefault="00D505F1">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Thomas Jefferson later described the decision as ‘an obiter dissertation of the Chief Justice’: see Charles Warren, </w:t>
      </w:r>
      <w:r w:rsidRPr="00814456">
        <w:rPr>
          <w:rFonts w:ascii="Times New Roman" w:hAnsi="Times New Roman" w:cs="Times New Roman"/>
          <w:i/>
          <w:iCs/>
        </w:rPr>
        <w:t>The Supreme Court in United States History</w:t>
      </w:r>
      <w:r w:rsidRPr="00814456">
        <w:rPr>
          <w:rFonts w:ascii="Times New Roman" w:hAnsi="Times New Roman" w:cs="Times New Roman"/>
        </w:rPr>
        <w:t xml:space="preserve"> (Little Brown &amp; Co, rev ed, 1926) at 264. </w:t>
      </w:r>
    </w:p>
  </w:footnote>
  <w:footnote w:id="69">
    <w:p w14:paraId="5DF04A7B" w14:textId="4113E688" w:rsidR="007519CB" w:rsidRPr="00814456" w:rsidRDefault="007519CB">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9D4E6A" w:rsidRPr="00814456">
        <w:rPr>
          <w:rFonts w:ascii="Times New Roman" w:hAnsi="Times New Roman" w:cs="Times New Roman"/>
        </w:rPr>
        <w:t xml:space="preserve">See Lynn W Turner, ‘The Impeachment of John Pickering’ (1949) 54 </w:t>
      </w:r>
      <w:r w:rsidR="009D4E6A" w:rsidRPr="00814456">
        <w:rPr>
          <w:rFonts w:ascii="Times New Roman" w:hAnsi="Times New Roman" w:cs="Times New Roman"/>
          <w:i/>
          <w:iCs/>
        </w:rPr>
        <w:t>American Historical Review</w:t>
      </w:r>
      <w:r w:rsidR="009D4E6A" w:rsidRPr="00814456">
        <w:rPr>
          <w:rFonts w:ascii="Times New Roman" w:hAnsi="Times New Roman" w:cs="Times New Roman"/>
        </w:rPr>
        <w:t xml:space="preserve"> 485.</w:t>
      </w:r>
    </w:p>
  </w:footnote>
  <w:footnote w:id="70">
    <w:p w14:paraId="1142AEBA" w14:textId="0E8EA3E5" w:rsidR="007519CB" w:rsidRPr="00814456" w:rsidRDefault="007519CB">
      <w:pPr>
        <w:pStyle w:val="FootnoteText"/>
        <w:rPr>
          <w:rFonts w:ascii="Times New Roman" w:hAnsi="Times New Roman" w:cs="Times New Roman"/>
        </w:rPr>
      </w:pPr>
      <w:r w:rsidRPr="00814456">
        <w:rPr>
          <w:rStyle w:val="FootnoteReference"/>
          <w:rFonts w:ascii="Times New Roman" w:hAnsi="Times New Roman" w:cs="Times New Roman"/>
        </w:rPr>
        <w:footnoteRef/>
      </w:r>
      <w:r w:rsidR="00875091" w:rsidRPr="00814456">
        <w:rPr>
          <w:rFonts w:ascii="Times New Roman" w:hAnsi="Times New Roman" w:cs="Times New Roman"/>
        </w:rPr>
        <w:t xml:space="preserve"> Bernard Schwartz, </w:t>
      </w:r>
      <w:r w:rsidR="00875091" w:rsidRPr="00814456">
        <w:rPr>
          <w:rFonts w:ascii="Times New Roman" w:hAnsi="Times New Roman" w:cs="Times New Roman"/>
          <w:i/>
          <w:iCs/>
        </w:rPr>
        <w:t xml:space="preserve">A History of the Supreme Court </w:t>
      </w:r>
      <w:r w:rsidR="00875091" w:rsidRPr="00814456">
        <w:rPr>
          <w:rFonts w:ascii="Times New Roman" w:hAnsi="Times New Roman" w:cs="Times New Roman"/>
        </w:rPr>
        <w:t xml:space="preserve">(Oxford University Press, 1995) at 57. </w:t>
      </w:r>
    </w:p>
  </w:footnote>
  <w:footnote w:id="71">
    <w:p w14:paraId="27D139C2" w14:textId="572F33B7" w:rsidR="00810B09" w:rsidRPr="00814456" w:rsidRDefault="00810B0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Marbury v Madison </w:t>
      </w:r>
      <w:r w:rsidRPr="00814456">
        <w:rPr>
          <w:rFonts w:ascii="Times New Roman" w:hAnsi="Times New Roman" w:cs="Times New Roman"/>
        </w:rPr>
        <w:t>5 US (1 Cranch) 137 at 176 (1803).</w:t>
      </w:r>
    </w:p>
  </w:footnote>
  <w:footnote w:id="72">
    <w:p w14:paraId="6CF794F3" w14:textId="469946FC" w:rsidR="00810B09" w:rsidRPr="00814456" w:rsidRDefault="00810B0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Marbury v Madison </w:t>
      </w:r>
      <w:r w:rsidRPr="00814456">
        <w:rPr>
          <w:rFonts w:ascii="Times New Roman" w:hAnsi="Times New Roman" w:cs="Times New Roman"/>
        </w:rPr>
        <w:t>5 US (1 Cranch) 137 at 177 (1803).</w:t>
      </w:r>
    </w:p>
  </w:footnote>
  <w:footnote w:id="73">
    <w:p w14:paraId="2375EAB1" w14:textId="77777777" w:rsidR="00E378F4" w:rsidRPr="00814456" w:rsidRDefault="00E378F4" w:rsidP="00E378F4">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Marbury v Madison </w:t>
      </w:r>
      <w:r w:rsidRPr="00814456">
        <w:rPr>
          <w:rFonts w:ascii="Times New Roman" w:hAnsi="Times New Roman" w:cs="Times New Roman"/>
        </w:rPr>
        <w:t>5 US (1 Cranch) 137 at 179 (1803).</w:t>
      </w:r>
    </w:p>
  </w:footnote>
  <w:footnote w:id="74">
    <w:p w14:paraId="72B299FA" w14:textId="2502CD92" w:rsidR="00810B09" w:rsidRPr="00814456" w:rsidRDefault="00810B09" w:rsidP="00810B0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See, eg, Mary Sarah Bilder, ‘The Corporate Origins of Judicial Review’ (2006) 116 </w:t>
      </w:r>
      <w:r w:rsidRPr="00814456">
        <w:rPr>
          <w:rFonts w:ascii="Times New Roman" w:hAnsi="Times New Roman" w:cs="Times New Roman"/>
          <w:i/>
          <w:iCs/>
        </w:rPr>
        <w:t>Yale Law Journal</w:t>
      </w:r>
      <w:r w:rsidRPr="00814456">
        <w:rPr>
          <w:rFonts w:ascii="Times New Roman" w:hAnsi="Times New Roman" w:cs="Times New Roman"/>
        </w:rPr>
        <w:t xml:space="preserve"> 502 at 543-544.</w:t>
      </w:r>
    </w:p>
  </w:footnote>
  <w:footnote w:id="75">
    <w:p w14:paraId="31BC86CD" w14:textId="12F26070" w:rsidR="00D23AD9" w:rsidRPr="00814456" w:rsidRDefault="00D23AD9" w:rsidP="00D23AD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The Maryland Resolves (1765), reprinted in Edmund S Morgan (ed), </w:t>
      </w:r>
      <w:r w:rsidRPr="00814456">
        <w:rPr>
          <w:rFonts w:ascii="Times New Roman" w:hAnsi="Times New Roman" w:cs="Times New Roman"/>
          <w:i/>
          <w:iCs/>
        </w:rPr>
        <w:t>Prologue to Revolution: Sources and Documents on the Stamp Act Crisis</w:t>
      </w:r>
      <w:r w:rsidRPr="00814456">
        <w:rPr>
          <w:rFonts w:ascii="Times New Roman" w:hAnsi="Times New Roman" w:cs="Times New Roman"/>
        </w:rPr>
        <w:t xml:space="preserve"> (University of North Carolina Press, 1959) at 53; George P Smith II, ‘Dr Bonham’s Case and the Modern Significance of Lord Coke’s Influence’ (1966) 41 </w:t>
      </w:r>
      <w:r w:rsidRPr="00814456">
        <w:rPr>
          <w:rFonts w:ascii="Times New Roman" w:hAnsi="Times New Roman" w:cs="Times New Roman"/>
          <w:i/>
          <w:iCs/>
        </w:rPr>
        <w:t xml:space="preserve">Washington Law Review </w:t>
      </w:r>
      <w:r w:rsidRPr="00814456">
        <w:rPr>
          <w:rFonts w:ascii="Times New Roman" w:hAnsi="Times New Roman" w:cs="Times New Roman"/>
        </w:rPr>
        <w:t xml:space="preserve">297 at 314. </w:t>
      </w:r>
    </w:p>
  </w:footnote>
  <w:footnote w:id="76">
    <w:p w14:paraId="3A77EACB" w14:textId="5F362003" w:rsidR="00E378F4" w:rsidRPr="00814456" w:rsidRDefault="00E378F4">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1D2784" w:rsidRPr="00814456">
        <w:rPr>
          <w:rFonts w:ascii="Times New Roman" w:hAnsi="Times New Roman" w:cs="Times New Roman"/>
        </w:rPr>
        <w:t xml:space="preserve">James Madison, </w:t>
      </w:r>
      <w:r w:rsidR="001D2784" w:rsidRPr="00814456">
        <w:rPr>
          <w:rFonts w:ascii="Times New Roman" w:hAnsi="Times New Roman" w:cs="Times New Roman"/>
          <w:i/>
          <w:iCs/>
        </w:rPr>
        <w:t>Notes of Debates in the Federal Convention of 1787</w:t>
      </w:r>
      <w:r w:rsidR="001D2784" w:rsidRPr="00814456">
        <w:rPr>
          <w:rFonts w:ascii="Times New Roman" w:hAnsi="Times New Roman" w:cs="Times New Roman"/>
        </w:rPr>
        <w:t xml:space="preserve"> (Norton, 1987) at 340. </w:t>
      </w:r>
    </w:p>
  </w:footnote>
  <w:footnote w:id="77">
    <w:p w14:paraId="359A6FF2" w14:textId="1950A773" w:rsidR="007E26A2" w:rsidRPr="00814456" w:rsidRDefault="007E26A2">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Senate Committee on the Judiciary, ‘Reorganization of the Federal Judiciary’ (Part 2), 75th Congress, 1st Session 176 (1937).</w:t>
      </w:r>
    </w:p>
  </w:footnote>
  <w:footnote w:id="78">
    <w:p w14:paraId="6096C5E8" w14:textId="4378E20B" w:rsidR="00CE765E" w:rsidRPr="00814456" w:rsidRDefault="00CE765E" w:rsidP="00CE765E">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7E26A2" w:rsidRPr="00814456">
        <w:rPr>
          <w:rFonts w:ascii="Times New Roman" w:hAnsi="Times New Roman" w:cs="Times New Roman"/>
        </w:rPr>
        <w:t>Leonard W Levy, ‘Judicial Review, History and Democracy: An Introduction’ in Leonard Levy (ed)</w:t>
      </w:r>
      <w:r w:rsidR="0063622A" w:rsidRPr="00814456">
        <w:rPr>
          <w:rFonts w:ascii="Times New Roman" w:hAnsi="Times New Roman" w:cs="Times New Roman"/>
        </w:rPr>
        <w:t>,</w:t>
      </w:r>
      <w:r w:rsidR="007E26A2" w:rsidRPr="00814456">
        <w:rPr>
          <w:rFonts w:ascii="Times New Roman" w:hAnsi="Times New Roman" w:cs="Times New Roman"/>
        </w:rPr>
        <w:t xml:space="preserve"> </w:t>
      </w:r>
      <w:r w:rsidR="007E26A2" w:rsidRPr="00814456">
        <w:rPr>
          <w:rFonts w:ascii="Times New Roman" w:hAnsi="Times New Roman" w:cs="Times New Roman"/>
          <w:i/>
          <w:iCs/>
        </w:rPr>
        <w:t xml:space="preserve">Judicial Review and the Supreme Court </w:t>
      </w:r>
      <w:r w:rsidR="007E26A2" w:rsidRPr="00814456">
        <w:rPr>
          <w:rFonts w:ascii="Times New Roman" w:hAnsi="Times New Roman" w:cs="Times New Roman"/>
        </w:rPr>
        <w:t xml:space="preserve">(Harper, 1967) at 4. </w:t>
      </w:r>
      <w:r w:rsidRPr="00814456">
        <w:rPr>
          <w:rFonts w:ascii="Times New Roman" w:hAnsi="Times New Roman" w:cs="Times New Roman"/>
        </w:rPr>
        <w:t>.</w:t>
      </w:r>
    </w:p>
  </w:footnote>
  <w:footnote w:id="79">
    <w:p w14:paraId="31333450" w14:textId="413C4E19" w:rsidR="006945E9" w:rsidRPr="00814456" w:rsidRDefault="006945E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Alexander Hamilton, ‘The Federalist No 78’  in Ian Shapiro (ed)</w:t>
      </w:r>
      <w:r w:rsidR="0063622A" w:rsidRPr="00814456">
        <w:rPr>
          <w:rFonts w:ascii="Times New Roman" w:hAnsi="Times New Roman" w:cs="Times New Roman"/>
        </w:rPr>
        <w:t>,</w:t>
      </w:r>
      <w:r w:rsidRPr="00814456">
        <w:rPr>
          <w:rFonts w:ascii="Times New Roman" w:hAnsi="Times New Roman" w:cs="Times New Roman"/>
        </w:rPr>
        <w:t xml:space="preserve"> </w:t>
      </w:r>
      <w:r w:rsidRPr="00814456">
        <w:rPr>
          <w:rFonts w:ascii="Times New Roman" w:hAnsi="Times New Roman" w:cs="Times New Roman"/>
          <w:i/>
          <w:iCs/>
        </w:rPr>
        <w:t>The Federalist Papers</w:t>
      </w:r>
      <w:r w:rsidRPr="00814456">
        <w:rPr>
          <w:rFonts w:ascii="Times New Roman" w:hAnsi="Times New Roman" w:cs="Times New Roman"/>
        </w:rPr>
        <w:t xml:space="preserve"> (Yale University Press, 2009 reprint) 391.</w:t>
      </w:r>
    </w:p>
  </w:footnote>
  <w:footnote w:id="80">
    <w:p w14:paraId="5074B44D" w14:textId="2618B288" w:rsidR="006945E9" w:rsidRPr="00814456" w:rsidRDefault="006945E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358 U.S. 1 (1958).</w:t>
      </w:r>
    </w:p>
  </w:footnote>
  <w:footnote w:id="81">
    <w:p w14:paraId="3444F9D3" w14:textId="20C45C7B" w:rsidR="006945E9" w:rsidRPr="00814456" w:rsidRDefault="006945E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347 U.S. 483 (1954). </w:t>
      </w:r>
    </w:p>
  </w:footnote>
  <w:footnote w:id="82">
    <w:p w14:paraId="4A89324A" w14:textId="46789C91" w:rsidR="006945E9" w:rsidRPr="00814456" w:rsidRDefault="006945E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17 U.S. 316 (1819).</w:t>
      </w:r>
    </w:p>
  </w:footnote>
  <w:footnote w:id="83">
    <w:p w14:paraId="4BC0FBC2" w14:textId="6CC68502" w:rsidR="006945E9" w:rsidRPr="00814456" w:rsidRDefault="006945E9">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Dred Scott v Sandford</w:t>
      </w:r>
      <w:r w:rsidRPr="00814456">
        <w:rPr>
          <w:rFonts w:ascii="Times New Roman" w:hAnsi="Times New Roman" w:cs="Times New Roman"/>
        </w:rPr>
        <w:t>, 60 U.S. 393 (1857).</w:t>
      </w:r>
    </w:p>
  </w:footnote>
  <w:footnote w:id="84">
    <w:p w14:paraId="20F03818" w14:textId="77777777" w:rsidR="00E024FD" w:rsidRPr="00814456" w:rsidRDefault="00E024FD" w:rsidP="00E024FD">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Anne Twomey, </w:t>
      </w:r>
      <w:r w:rsidRPr="00814456">
        <w:rPr>
          <w:rFonts w:ascii="Times New Roman" w:hAnsi="Times New Roman" w:cs="Times New Roman"/>
          <w:i/>
          <w:iCs/>
        </w:rPr>
        <w:t>The Constitution of New South Wales</w:t>
      </w:r>
      <w:r w:rsidRPr="00814456">
        <w:rPr>
          <w:rFonts w:ascii="Times New Roman" w:hAnsi="Times New Roman" w:cs="Times New Roman"/>
        </w:rPr>
        <w:t xml:space="preserve"> (Federation Press, 2004) at 3. </w:t>
      </w:r>
    </w:p>
  </w:footnote>
  <w:footnote w:id="85">
    <w:p w14:paraId="06CBB0AC" w14:textId="65B80ECB" w:rsidR="00A957FF" w:rsidRPr="00814456" w:rsidRDefault="00A957FF" w:rsidP="00A957FF">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There is no direct report of this but Enid Cambell gives a thorough description of it in </w:t>
      </w:r>
      <w:r w:rsidRPr="00814456">
        <w:rPr>
          <w:rFonts w:ascii="Times New Roman" w:hAnsi="Times New Roman" w:cs="Times New Roman"/>
          <w:i/>
          <w:iCs/>
        </w:rPr>
        <w:t>Colonial</w:t>
      </w:r>
      <w:r w:rsidR="00BE467F" w:rsidRPr="00814456">
        <w:rPr>
          <w:rFonts w:ascii="Times New Roman" w:hAnsi="Times New Roman" w:cs="Times New Roman"/>
          <w:i/>
          <w:iCs/>
        </w:rPr>
        <w:t xml:space="preserve"> </w:t>
      </w:r>
      <w:r w:rsidRPr="00814456">
        <w:rPr>
          <w:rFonts w:ascii="Times New Roman" w:hAnsi="Times New Roman" w:cs="Times New Roman"/>
          <w:i/>
          <w:iCs/>
        </w:rPr>
        <w:t xml:space="preserve">Legislation and the Laws of England </w:t>
      </w:r>
      <w:r w:rsidRPr="00814456">
        <w:rPr>
          <w:rFonts w:ascii="Times New Roman" w:hAnsi="Times New Roman" w:cs="Times New Roman"/>
        </w:rPr>
        <w:t xml:space="preserve">(1965) 3 </w:t>
      </w:r>
      <w:r w:rsidRPr="00814456">
        <w:rPr>
          <w:rFonts w:ascii="Times New Roman" w:hAnsi="Times New Roman" w:cs="Times New Roman"/>
          <w:i/>
          <w:iCs/>
        </w:rPr>
        <w:t>University of Tasmania Law Review</w:t>
      </w:r>
      <w:r w:rsidRPr="00814456">
        <w:rPr>
          <w:rFonts w:ascii="Times New Roman" w:hAnsi="Times New Roman" w:cs="Times New Roman"/>
        </w:rPr>
        <w:t xml:space="preserve"> 148 at 162-164.</w:t>
      </w:r>
    </w:p>
  </w:footnote>
  <w:footnote w:id="86">
    <w:p w14:paraId="7EF866D0" w14:textId="7B42C292" w:rsidR="002D56F3" w:rsidRPr="00814456" w:rsidRDefault="002D56F3">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Enid Campbell, </w:t>
      </w:r>
      <w:r w:rsidRPr="00814456">
        <w:rPr>
          <w:rFonts w:ascii="Times New Roman" w:hAnsi="Times New Roman" w:cs="Times New Roman"/>
          <w:i/>
          <w:iCs/>
        </w:rPr>
        <w:t xml:space="preserve">Colonial Legislation and the Laws of England </w:t>
      </w:r>
      <w:r w:rsidRPr="00814456">
        <w:rPr>
          <w:rFonts w:ascii="Times New Roman" w:hAnsi="Times New Roman" w:cs="Times New Roman"/>
        </w:rPr>
        <w:t xml:space="preserve">(1965) 3 </w:t>
      </w:r>
      <w:r w:rsidRPr="00814456">
        <w:rPr>
          <w:rFonts w:ascii="Times New Roman" w:hAnsi="Times New Roman" w:cs="Times New Roman"/>
          <w:i/>
          <w:iCs/>
        </w:rPr>
        <w:t>University of Tasmania Law Review</w:t>
      </w:r>
      <w:r w:rsidRPr="00814456">
        <w:rPr>
          <w:rFonts w:ascii="Times New Roman" w:hAnsi="Times New Roman" w:cs="Times New Roman"/>
        </w:rPr>
        <w:t xml:space="preserve"> 148 at 173-175.</w:t>
      </w:r>
    </w:p>
  </w:footnote>
  <w:footnote w:id="87">
    <w:p w14:paraId="4F8542AE" w14:textId="571AD1F5" w:rsidR="00012352" w:rsidRPr="00814456" w:rsidRDefault="00012352">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Greg Taylor, </w:t>
      </w:r>
      <w:r w:rsidRPr="00814456">
        <w:rPr>
          <w:rFonts w:ascii="Times New Roman" w:hAnsi="Times New Roman" w:cs="Times New Roman"/>
          <w:i/>
          <w:iCs/>
        </w:rPr>
        <w:t>Sir Richard Hanson</w:t>
      </w:r>
      <w:r w:rsidRPr="00814456">
        <w:rPr>
          <w:rFonts w:ascii="Times New Roman" w:hAnsi="Times New Roman" w:cs="Times New Roman"/>
        </w:rPr>
        <w:t xml:space="preserve"> (Federation Press, 2013).</w:t>
      </w:r>
    </w:p>
  </w:footnote>
  <w:footnote w:id="88">
    <w:p w14:paraId="2AAC7A1A" w14:textId="251AE4A0" w:rsidR="00012352" w:rsidRPr="00814456" w:rsidRDefault="00012352">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Richard Baker, </w:t>
      </w:r>
      <w:r w:rsidRPr="00814456">
        <w:rPr>
          <w:rFonts w:ascii="Times New Roman" w:hAnsi="Times New Roman" w:cs="Times New Roman"/>
          <w:i/>
          <w:iCs/>
        </w:rPr>
        <w:t>Manual of Reference to Authorities for the Use of the Members of the National Australasian Convention</w:t>
      </w:r>
      <w:r w:rsidRPr="00814456">
        <w:rPr>
          <w:rFonts w:ascii="Times New Roman" w:hAnsi="Times New Roman" w:cs="Times New Roman"/>
        </w:rPr>
        <w:t xml:space="preserve"> (WK Thomas, 1891) at 127; </w:t>
      </w:r>
    </w:p>
  </w:footnote>
  <w:footnote w:id="89">
    <w:p w14:paraId="6FDA6B8D" w14:textId="6A1D9B32" w:rsidR="00012352" w:rsidRPr="00814456" w:rsidRDefault="00012352">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Robert Garran, </w:t>
      </w:r>
      <w:r w:rsidRPr="00814456">
        <w:rPr>
          <w:rFonts w:ascii="Times New Roman" w:hAnsi="Times New Roman" w:cs="Times New Roman"/>
          <w:i/>
          <w:iCs/>
        </w:rPr>
        <w:t xml:space="preserve">The Coming Commonwealth: An Australian Handbook of Federal Government </w:t>
      </w:r>
      <w:r w:rsidRPr="00814456">
        <w:rPr>
          <w:rFonts w:ascii="Times New Roman" w:hAnsi="Times New Roman" w:cs="Times New Roman"/>
        </w:rPr>
        <w:t xml:space="preserve">(Angus &amp; Robertson, 1897) at 23, 25. </w:t>
      </w:r>
    </w:p>
  </w:footnote>
  <w:footnote w:id="90">
    <w:p w14:paraId="5F14436D" w14:textId="064C2CC6" w:rsidR="00BE467F" w:rsidRPr="00814456" w:rsidRDefault="00BE467F">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Matthew Stubbs, ‘A Brief History of the Judicial Review of Legislation under the </w:t>
      </w:r>
      <w:r w:rsidRPr="00814456">
        <w:rPr>
          <w:rFonts w:ascii="Times New Roman" w:hAnsi="Times New Roman" w:cs="Times New Roman"/>
          <w:i/>
          <w:iCs/>
        </w:rPr>
        <w:t>Australian Constitution</w:t>
      </w:r>
      <w:r w:rsidRPr="00814456">
        <w:rPr>
          <w:rFonts w:ascii="Times New Roman" w:hAnsi="Times New Roman" w:cs="Times New Roman"/>
        </w:rPr>
        <w:t xml:space="preserve">’ (2012) </w:t>
      </w:r>
      <w:r w:rsidR="00A15C75" w:rsidRPr="00814456">
        <w:rPr>
          <w:rFonts w:ascii="Times New Roman" w:hAnsi="Times New Roman" w:cs="Times New Roman"/>
        </w:rPr>
        <w:t xml:space="preserve">40 </w:t>
      </w:r>
      <w:r w:rsidR="00A15C75" w:rsidRPr="00814456">
        <w:rPr>
          <w:rFonts w:ascii="Times New Roman" w:hAnsi="Times New Roman" w:cs="Times New Roman"/>
          <w:i/>
          <w:iCs/>
        </w:rPr>
        <w:t>Federal Law Review</w:t>
      </w:r>
      <w:r w:rsidR="00A15C75" w:rsidRPr="00814456">
        <w:rPr>
          <w:rFonts w:ascii="Times New Roman" w:hAnsi="Times New Roman" w:cs="Times New Roman"/>
        </w:rPr>
        <w:t xml:space="preserve"> 227.</w:t>
      </w:r>
    </w:p>
  </w:footnote>
  <w:footnote w:id="91">
    <w:p w14:paraId="7E1B062C" w14:textId="4DDE459D" w:rsidR="00DA2162" w:rsidRPr="00814456" w:rsidRDefault="00DA2162">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Official Record of the Debates of the Australasian Federal Convention, Melbourne, 31 January 1898 at 320-321 (Barton), 321 (Isaacs).</w:t>
      </w:r>
    </w:p>
  </w:footnote>
  <w:footnote w:id="92">
    <w:p w14:paraId="549693C2" w14:textId="7788B3A7" w:rsidR="0063622A" w:rsidRPr="00814456" w:rsidRDefault="0063622A">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James Thomson, ‘Constitutional Authority for Judicial Review: A Contribution from the Framers of the Australian Constitution’ in Gregory Craven (ed), </w:t>
      </w:r>
      <w:r w:rsidRPr="00814456">
        <w:rPr>
          <w:rFonts w:ascii="Times New Roman" w:hAnsi="Times New Roman" w:cs="Times New Roman"/>
          <w:i/>
          <w:iCs/>
        </w:rPr>
        <w:t xml:space="preserve">The Convention Debates 1891-1898: Commentaries, indices and Guide </w:t>
      </w:r>
      <w:r w:rsidRPr="00814456">
        <w:rPr>
          <w:rFonts w:ascii="Times New Roman" w:hAnsi="Times New Roman" w:cs="Times New Roman"/>
        </w:rPr>
        <w:t xml:space="preserve">(Legal Books, 1986) 173 at 179. </w:t>
      </w:r>
    </w:p>
  </w:footnote>
  <w:footnote w:id="93">
    <w:p w14:paraId="10B7A068" w14:textId="348A73D0" w:rsidR="00DA2162" w:rsidRPr="00814456" w:rsidRDefault="00DA2162">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Matthew Stubbs, ‘A Brief History of the Judicial Review of Legislation under the </w:t>
      </w:r>
      <w:r w:rsidRPr="00814456">
        <w:rPr>
          <w:rFonts w:ascii="Times New Roman" w:hAnsi="Times New Roman" w:cs="Times New Roman"/>
          <w:i/>
          <w:iCs/>
        </w:rPr>
        <w:t>Australian Constitution</w:t>
      </w:r>
      <w:r w:rsidRPr="00814456">
        <w:rPr>
          <w:rFonts w:ascii="Times New Roman" w:hAnsi="Times New Roman" w:cs="Times New Roman"/>
        </w:rPr>
        <w:t xml:space="preserve">’ (2012) 40 </w:t>
      </w:r>
      <w:r w:rsidRPr="00814456">
        <w:rPr>
          <w:rFonts w:ascii="Times New Roman" w:hAnsi="Times New Roman" w:cs="Times New Roman"/>
          <w:i/>
          <w:iCs/>
        </w:rPr>
        <w:t>Federal Law Review</w:t>
      </w:r>
      <w:r w:rsidRPr="00814456">
        <w:rPr>
          <w:rFonts w:ascii="Times New Roman" w:hAnsi="Times New Roman" w:cs="Times New Roman"/>
        </w:rPr>
        <w:t xml:space="preserve"> 227 at 236-237.</w:t>
      </w:r>
    </w:p>
  </w:footnote>
  <w:footnote w:id="94">
    <w:p w14:paraId="52230507" w14:textId="34E74CA5" w:rsidR="0063622A" w:rsidRPr="00814456" w:rsidRDefault="0063622A" w:rsidP="0063622A">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Matthew Stubbs, ‘A Brief History of the Judicial Review of Legislation under the </w:t>
      </w:r>
      <w:r w:rsidRPr="00814456">
        <w:rPr>
          <w:rFonts w:ascii="Times New Roman" w:hAnsi="Times New Roman" w:cs="Times New Roman"/>
          <w:i/>
          <w:iCs/>
        </w:rPr>
        <w:t>Australian Constitution</w:t>
      </w:r>
      <w:r w:rsidRPr="00814456">
        <w:rPr>
          <w:rFonts w:ascii="Times New Roman" w:hAnsi="Times New Roman" w:cs="Times New Roman"/>
        </w:rPr>
        <w:t xml:space="preserve">’ (2012) 40 </w:t>
      </w:r>
      <w:r w:rsidRPr="00814456">
        <w:rPr>
          <w:rFonts w:ascii="Times New Roman" w:hAnsi="Times New Roman" w:cs="Times New Roman"/>
          <w:i/>
          <w:iCs/>
        </w:rPr>
        <w:t>Federal Law Review</w:t>
      </w:r>
      <w:r w:rsidRPr="00814456">
        <w:rPr>
          <w:rFonts w:ascii="Times New Roman" w:hAnsi="Times New Roman" w:cs="Times New Roman"/>
        </w:rPr>
        <w:t xml:space="preserve"> 227 at 238.</w:t>
      </w:r>
    </w:p>
  </w:footnote>
  <w:footnote w:id="95">
    <w:p w14:paraId="1D1587EC" w14:textId="3B962706" w:rsidR="0070676B" w:rsidRPr="00814456" w:rsidRDefault="0070676B">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cf. </w:t>
      </w:r>
      <w:r w:rsidRPr="00814456">
        <w:rPr>
          <w:rFonts w:ascii="Times New Roman" w:hAnsi="Times New Roman" w:cs="Times New Roman"/>
          <w:i/>
          <w:iCs/>
        </w:rPr>
        <w:t xml:space="preserve">Truth About Motorways v Macquarie </w:t>
      </w:r>
      <w:r w:rsidRPr="00814456">
        <w:rPr>
          <w:rFonts w:ascii="Times New Roman" w:hAnsi="Times New Roman" w:cs="Times New Roman"/>
        </w:rPr>
        <w:t>[2000] HCA 11; 200 CLR 591 at [111] per Gummow J.</w:t>
      </w:r>
    </w:p>
  </w:footnote>
  <w:footnote w:id="96">
    <w:p w14:paraId="4F4565B0" w14:textId="0F84865B" w:rsidR="00A957FF" w:rsidRPr="00814456" w:rsidRDefault="00A957FF" w:rsidP="00A957FF">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(195</w:t>
      </w:r>
      <w:r w:rsidR="00012352" w:rsidRPr="00814456">
        <w:rPr>
          <w:rFonts w:ascii="Times New Roman" w:hAnsi="Times New Roman" w:cs="Times New Roman"/>
        </w:rPr>
        <w:t>1</w:t>
      </w:r>
      <w:r w:rsidRPr="00814456">
        <w:rPr>
          <w:rFonts w:ascii="Times New Roman" w:hAnsi="Times New Roman" w:cs="Times New Roman"/>
        </w:rPr>
        <w:t>) 83 CLR 1 at 262.</w:t>
      </w:r>
    </w:p>
  </w:footnote>
  <w:footnote w:id="97">
    <w:p w14:paraId="10EBE88C" w14:textId="27495BC7" w:rsidR="0070676B" w:rsidRPr="00814456" w:rsidRDefault="0070676B">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 xml:space="preserve">Habib v Commonwealth </w:t>
      </w:r>
      <w:r w:rsidRPr="00814456">
        <w:rPr>
          <w:rFonts w:ascii="Times New Roman" w:hAnsi="Times New Roman" w:cs="Times New Roman"/>
        </w:rPr>
        <w:t>[2010] FCAFC 12; 183 FCR 62 at [25].</w:t>
      </w:r>
    </w:p>
  </w:footnote>
  <w:footnote w:id="98">
    <w:p w14:paraId="17448DD3" w14:textId="580A5118" w:rsidR="0063622A" w:rsidRPr="00814456" w:rsidRDefault="0063622A">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(1901) 27 VLR 417.</w:t>
      </w:r>
    </w:p>
  </w:footnote>
  <w:footnote w:id="99">
    <w:p w14:paraId="345AFB69" w14:textId="77777777" w:rsidR="00A957FF" w:rsidRPr="00814456" w:rsidRDefault="00A957FF" w:rsidP="00A957FF">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Matthew Stubbs, </w:t>
      </w:r>
      <w:r w:rsidRPr="00814456">
        <w:rPr>
          <w:rFonts w:ascii="Times New Roman" w:hAnsi="Times New Roman" w:cs="Times New Roman"/>
          <w:i/>
          <w:iCs/>
        </w:rPr>
        <w:t>A Brief History of the Judicial Review of Legislation under the Australian Constitution</w:t>
      </w:r>
      <w:r w:rsidRPr="00814456">
        <w:rPr>
          <w:rFonts w:ascii="Times New Roman" w:hAnsi="Times New Roman" w:cs="Times New Roman"/>
        </w:rPr>
        <w:t xml:space="preserve"> 40 FLR 227 at 248.</w:t>
      </w:r>
    </w:p>
  </w:footnote>
  <w:footnote w:id="100">
    <w:p w14:paraId="743EBB3A" w14:textId="0594F3F1" w:rsidR="0063622A" w:rsidRPr="00814456" w:rsidRDefault="0063622A">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BA6E3D" w:rsidRPr="00814456">
        <w:rPr>
          <w:rFonts w:ascii="Times New Roman" w:hAnsi="Times New Roman" w:cs="Times New Roman"/>
        </w:rPr>
        <w:t>(</w:t>
      </w:r>
      <w:r w:rsidRPr="00814456">
        <w:rPr>
          <w:rFonts w:ascii="Times New Roman" w:hAnsi="Times New Roman" w:cs="Times New Roman"/>
        </w:rPr>
        <w:t>190</w:t>
      </w:r>
      <w:r w:rsidR="00BA6E3D" w:rsidRPr="00814456">
        <w:rPr>
          <w:rFonts w:ascii="Times New Roman" w:hAnsi="Times New Roman" w:cs="Times New Roman"/>
        </w:rPr>
        <w:t>6) 4 CLR 356</w:t>
      </w:r>
      <w:r w:rsidRPr="00814456">
        <w:rPr>
          <w:rFonts w:ascii="Times New Roman" w:hAnsi="Times New Roman" w:cs="Times New Roman"/>
        </w:rPr>
        <w:t>.</w:t>
      </w:r>
    </w:p>
  </w:footnote>
  <w:footnote w:id="101">
    <w:p w14:paraId="5FE86EEC" w14:textId="1FE38FCE" w:rsidR="0063622A" w:rsidRPr="00814456" w:rsidRDefault="0063622A">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(1904) 1 CLR 91. </w:t>
      </w:r>
    </w:p>
  </w:footnote>
  <w:footnote w:id="102">
    <w:p w14:paraId="3BE65178" w14:textId="5EC310F9" w:rsidR="0063622A" w:rsidRPr="00814456" w:rsidRDefault="0063622A">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(1904) 1 CLR 585. </w:t>
      </w:r>
    </w:p>
  </w:footnote>
  <w:footnote w:id="103">
    <w:p w14:paraId="70BC0E9C" w14:textId="2CCA15CB" w:rsidR="00546212" w:rsidRPr="00814456" w:rsidRDefault="00546212">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Re Income Tax Acts (Outtrim’s Case)</w:t>
      </w:r>
      <w:r w:rsidRPr="00814456">
        <w:rPr>
          <w:rFonts w:ascii="Times New Roman" w:hAnsi="Times New Roman" w:cs="Times New Roman"/>
        </w:rPr>
        <w:t xml:space="preserve"> [1905] VLR 463. </w:t>
      </w:r>
    </w:p>
  </w:footnote>
  <w:footnote w:id="104">
    <w:p w14:paraId="216BC942" w14:textId="4AE7263D" w:rsidR="00A957FF" w:rsidRPr="00814456" w:rsidRDefault="00A957FF" w:rsidP="00A957FF">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00BA6E3D" w:rsidRPr="00814456">
        <w:rPr>
          <w:rFonts w:ascii="Times New Roman" w:hAnsi="Times New Roman" w:cs="Times New Roman"/>
          <w:i/>
          <w:iCs/>
        </w:rPr>
        <w:t xml:space="preserve">Webb v Outtrim </w:t>
      </w:r>
      <w:r w:rsidR="00BA6E3D" w:rsidRPr="00814456">
        <w:rPr>
          <w:rFonts w:ascii="Times New Roman" w:hAnsi="Times New Roman" w:cs="Times New Roman"/>
        </w:rPr>
        <w:t>(1906) 4 CLR 356</w:t>
      </w:r>
      <w:r w:rsidR="00546212" w:rsidRPr="00814456">
        <w:rPr>
          <w:rFonts w:ascii="Times New Roman" w:hAnsi="Times New Roman" w:cs="Times New Roman"/>
        </w:rPr>
        <w:t xml:space="preserve"> </w:t>
      </w:r>
      <w:r w:rsidR="00BA6E3D" w:rsidRPr="00814456">
        <w:rPr>
          <w:rFonts w:ascii="Times New Roman" w:hAnsi="Times New Roman" w:cs="Times New Roman"/>
        </w:rPr>
        <w:t xml:space="preserve">at </w:t>
      </w:r>
      <w:r w:rsidRPr="00814456">
        <w:rPr>
          <w:rFonts w:ascii="Times New Roman" w:hAnsi="Times New Roman" w:cs="Times New Roman"/>
        </w:rPr>
        <w:t>358-359.</w:t>
      </w:r>
    </w:p>
  </w:footnote>
  <w:footnote w:id="105">
    <w:p w14:paraId="40C536A2" w14:textId="0ADEC17B" w:rsidR="00BA6E3D" w:rsidRPr="00814456" w:rsidRDefault="00BA6E3D">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(1906) 4 CLR 488 at 533-534.</w:t>
      </w:r>
    </w:p>
  </w:footnote>
  <w:footnote w:id="106">
    <w:p w14:paraId="426D669D" w14:textId="1F9FD5AB" w:rsidR="00BA6E3D" w:rsidRPr="00814456" w:rsidRDefault="00BA6E3D">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(1907) 4 CLR 1087</w:t>
      </w:r>
    </w:p>
  </w:footnote>
  <w:footnote w:id="107">
    <w:p w14:paraId="396AE325" w14:textId="72D49985" w:rsidR="00BA6E3D" w:rsidRPr="00814456" w:rsidRDefault="00BA6E3D">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R v Commonwealth Conciliation and Arbitration Commission; Ex parte Association of Professional Engineers, Australia</w:t>
      </w:r>
      <w:r w:rsidRPr="00814456">
        <w:rPr>
          <w:rFonts w:ascii="Times New Roman" w:hAnsi="Times New Roman" w:cs="Times New Roman"/>
        </w:rPr>
        <w:t xml:space="preserve"> (1959) 107 CLR 208.</w:t>
      </w:r>
    </w:p>
  </w:footnote>
  <w:footnote w:id="108">
    <w:p w14:paraId="14292CD0" w14:textId="2640D52F" w:rsidR="00BA6E3D" w:rsidRPr="00814456" w:rsidRDefault="00BA6E3D">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Sir Maurice Byers, ‘A Living National Treasure’ in Nye Perram and Rachel Pepper (eds), </w:t>
      </w:r>
      <w:r w:rsidRPr="00814456">
        <w:rPr>
          <w:rFonts w:ascii="Times New Roman" w:hAnsi="Times New Roman" w:cs="Times New Roman"/>
          <w:i/>
          <w:iCs/>
        </w:rPr>
        <w:t>The Byers Lectures 200-2012</w:t>
      </w:r>
      <w:r w:rsidRPr="00814456">
        <w:rPr>
          <w:rFonts w:ascii="Times New Roman" w:hAnsi="Times New Roman" w:cs="Times New Roman"/>
        </w:rPr>
        <w:t xml:space="preserve"> (Federation Press, 2012). </w:t>
      </w:r>
    </w:p>
  </w:footnote>
  <w:footnote w:id="109">
    <w:p w14:paraId="0F5EBEFD" w14:textId="280011E0" w:rsidR="00A70983" w:rsidRPr="00814456" w:rsidRDefault="00A70983">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410 U.S. 113 (1973). </w:t>
      </w:r>
    </w:p>
  </w:footnote>
  <w:footnote w:id="110">
    <w:p w14:paraId="6CA49E62" w14:textId="2B3E9FD9" w:rsidR="00A70983" w:rsidRPr="00814456" w:rsidRDefault="00A70983">
      <w:pPr>
        <w:pStyle w:val="FootnoteText"/>
        <w:rPr>
          <w:rFonts w:ascii="Times New Roman" w:hAnsi="Times New Roman" w:cs="Times New Roman"/>
        </w:rPr>
      </w:pPr>
      <w:r w:rsidRPr="00814456">
        <w:rPr>
          <w:rStyle w:val="FootnoteReference"/>
          <w:rFonts w:ascii="Times New Roman" w:hAnsi="Times New Roman" w:cs="Times New Roman"/>
        </w:rPr>
        <w:footnoteRef/>
      </w:r>
      <w:r w:rsidRPr="00814456">
        <w:rPr>
          <w:rFonts w:ascii="Times New Roman" w:hAnsi="Times New Roman" w:cs="Times New Roman"/>
        </w:rPr>
        <w:t xml:space="preserve"> </w:t>
      </w:r>
      <w:r w:rsidRPr="00814456">
        <w:rPr>
          <w:rFonts w:ascii="Times New Roman" w:hAnsi="Times New Roman" w:cs="Times New Roman"/>
          <w:i/>
          <w:iCs/>
        </w:rPr>
        <w:t>Dobbs v Jackson Women’s Health Organisation</w:t>
      </w:r>
      <w:r w:rsidRPr="00814456">
        <w:rPr>
          <w:rFonts w:ascii="Times New Roman" w:hAnsi="Times New Roman" w:cs="Times New Roman"/>
        </w:rPr>
        <w:t xml:space="preserve">, 597 U.S. 215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3AAB"/>
    <w:multiLevelType w:val="hybridMultilevel"/>
    <w:tmpl w:val="F7C25F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2E51477"/>
    <w:multiLevelType w:val="hybridMultilevel"/>
    <w:tmpl w:val="842053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59305D"/>
    <w:multiLevelType w:val="hybridMultilevel"/>
    <w:tmpl w:val="2CEA5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27747F"/>
    <w:multiLevelType w:val="hybridMultilevel"/>
    <w:tmpl w:val="E2DEF9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12B6A40"/>
    <w:multiLevelType w:val="hybridMultilevel"/>
    <w:tmpl w:val="E2CC4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EC77F62"/>
    <w:multiLevelType w:val="hybridMultilevel"/>
    <w:tmpl w:val="F1C232EE"/>
    <w:lvl w:ilvl="0" w:tplc="2304CF88">
      <w:start w:val="5"/>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16cid:durableId="1348562180">
    <w:abstractNumId w:val="5"/>
  </w:num>
  <w:num w:numId="2" w16cid:durableId="1224026136">
    <w:abstractNumId w:val="4"/>
  </w:num>
  <w:num w:numId="3" w16cid:durableId="1119179905">
    <w:abstractNumId w:val="2"/>
  </w:num>
  <w:num w:numId="4" w16cid:durableId="1964457531">
    <w:abstractNumId w:val="3"/>
  </w:num>
  <w:num w:numId="5" w16cid:durableId="1474516817">
    <w:abstractNumId w:val="0"/>
  </w:num>
  <w:num w:numId="6" w16cid:durableId="1723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B9"/>
    <w:rsid w:val="00012352"/>
    <w:rsid w:val="00020205"/>
    <w:rsid w:val="00067580"/>
    <w:rsid w:val="00070602"/>
    <w:rsid w:val="0008025C"/>
    <w:rsid w:val="0008307B"/>
    <w:rsid w:val="00091399"/>
    <w:rsid w:val="000C3E24"/>
    <w:rsid w:val="000E7C87"/>
    <w:rsid w:val="001027D0"/>
    <w:rsid w:val="00145D06"/>
    <w:rsid w:val="001608D9"/>
    <w:rsid w:val="00167F38"/>
    <w:rsid w:val="00183594"/>
    <w:rsid w:val="00192E5C"/>
    <w:rsid w:val="001B5DF8"/>
    <w:rsid w:val="001C5388"/>
    <w:rsid w:val="001D25B8"/>
    <w:rsid w:val="001D2784"/>
    <w:rsid w:val="001F013C"/>
    <w:rsid w:val="001F7092"/>
    <w:rsid w:val="00222A67"/>
    <w:rsid w:val="00225204"/>
    <w:rsid w:val="002A6326"/>
    <w:rsid w:val="002D0BBA"/>
    <w:rsid w:val="002D56F3"/>
    <w:rsid w:val="002E75EC"/>
    <w:rsid w:val="002F6A28"/>
    <w:rsid w:val="00324407"/>
    <w:rsid w:val="003506E4"/>
    <w:rsid w:val="00354BBB"/>
    <w:rsid w:val="003620E1"/>
    <w:rsid w:val="00385293"/>
    <w:rsid w:val="003C7610"/>
    <w:rsid w:val="003D259F"/>
    <w:rsid w:val="003D39BD"/>
    <w:rsid w:val="00414204"/>
    <w:rsid w:val="00435360"/>
    <w:rsid w:val="00490C5F"/>
    <w:rsid w:val="004D0080"/>
    <w:rsid w:val="004D14DF"/>
    <w:rsid w:val="004D249F"/>
    <w:rsid w:val="00505C4A"/>
    <w:rsid w:val="005069F3"/>
    <w:rsid w:val="005219B1"/>
    <w:rsid w:val="00521E0E"/>
    <w:rsid w:val="00532918"/>
    <w:rsid w:val="00546212"/>
    <w:rsid w:val="00560A9E"/>
    <w:rsid w:val="00561257"/>
    <w:rsid w:val="005627CD"/>
    <w:rsid w:val="0057652E"/>
    <w:rsid w:val="00584B55"/>
    <w:rsid w:val="005A78D6"/>
    <w:rsid w:val="005B3368"/>
    <w:rsid w:val="005B3EC4"/>
    <w:rsid w:val="00605572"/>
    <w:rsid w:val="00606C47"/>
    <w:rsid w:val="006073A3"/>
    <w:rsid w:val="006335C7"/>
    <w:rsid w:val="0063622A"/>
    <w:rsid w:val="00641BC9"/>
    <w:rsid w:val="006826FD"/>
    <w:rsid w:val="006945E9"/>
    <w:rsid w:val="006F3C5B"/>
    <w:rsid w:val="006F7FD8"/>
    <w:rsid w:val="00704BEE"/>
    <w:rsid w:val="0070676B"/>
    <w:rsid w:val="0073382B"/>
    <w:rsid w:val="007455FF"/>
    <w:rsid w:val="007519CB"/>
    <w:rsid w:val="00771814"/>
    <w:rsid w:val="007C6399"/>
    <w:rsid w:val="007D14B8"/>
    <w:rsid w:val="007D6A66"/>
    <w:rsid w:val="007E028C"/>
    <w:rsid w:val="007E23DF"/>
    <w:rsid w:val="007E26A2"/>
    <w:rsid w:val="00810B09"/>
    <w:rsid w:val="00814456"/>
    <w:rsid w:val="0081620F"/>
    <w:rsid w:val="008378BD"/>
    <w:rsid w:val="0087146F"/>
    <w:rsid w:val="00875091"/>
    <w:rsid w:val="00891832"/>
    <w:rsid w:val="008E1840"/>
    <w:rsid w:val="008F1000"/>
    <w:rsid w:val="00917170"/>
    <w:rsid w:val="0094609B"/>
    <w:rsid w:val="00973F9E"/>
    <w:rsid w:val="009916F6"/>
    <w:rsid w:val="009D4E6A"/>
    <w:rsid w:val="00A02600"/>
    <w:rsid w:val="00A10583"/>
    <w:rsid w:val="00A15C75"/>
    <w:rsid w:val="00A25757"/>
    <w:rsid w:val="00A63779"/>
    <w:rsid w:val="00A6669F"/>
    <w:rsid w:val="00A70983"/>
    <w:rsid w:val="00A7410F"/>
    <w:rsid w:val="00A815E9"/>
    <w:rsid w:val="00A86800"/>
    <w:rsid w:val="00A957FF"/>
    <w:rsid w:val="00A96353"/>
    <w:rsid w:val="00AA6AE3"/>
    <w:rsid w:val="00B022FF"/>
    <w:rsid w:val="00B33FE9"/>
    <w:rsid w:val="00B53239"/>
    <w:rsid w:val="00B719F2"/>
    <w:rsid w:val="00B957DF"/>
    <w:rsid w:val="00BA0EF7"/>
    <w:rsid w:val="00BA6E3D"/>
    <w:rsid w:val="00BD267D"/>
    <w:rsid w:val="00BE467F"/>
    <w:rsid w:val="00BF2812"/>
    <w:rsid w:val="00C07EC1"/>
    <w:rsid w:val="00C24B45"/>
    <w:rsid w:val="00C612C2"/>
    <w:rsid w:val="00C72A36"/>
    <w:rsid w:val="00C947E2"/>
    <w:rsid w:val="00CD1D2E"/>
    <w:rsid w:val="00CE3A67"/>
    <w:rsid w:val="00CE765E"/>
    <w:rsid w:val="00CF693A"/>
    <w:rsid w:val="00D216C9"/>
    <w:rsid w:val="00D23AD9"/>
    <w:rsid w:val="00D37157"/>
    <w:rsid w:val="00D4656E"/>
    <w:rsid w:val="00D505F1"/>
    <w:rsid w:val="00DA2162"/>
    <w:rsid w:val="00DB01AA"/>
    <w:rsid w:val="00DB6084"/>
    <w:rsid w:val="00DC448D"/>
    <w:rsid w:val="00DF587D"/>
    <w:rsid w:val="00E024FD"/>
    <w:rsid w:val="00E22009"/>
    <w:rsid w:val="00E2659D"/>
    <w:rsid w:val="00E32E87"/>
    <w:rsid w:val="00E378F4"/>
    <w:rsid w:val="00E46BC6"/>
    <w:rsid w:val="00E71AC3"/>
    <w:rsid w:val="00E73F0F"/>
    <w:rsid w:val="00E76193"/>
    <w:rsid w:val="00E96F06"/>
    <w:rsid w:val="00EA6FFB"/>
    <w:rsid w:val="00ED4A01"/>
    <w:rsid w:val="00EE1D54"/>
    <w:rsid w:val="00EF7DB9"/>
    <w:rsid w:val="00F21347"/>
    <w:rsid w:val="00F42863"/>
    <w:rsid w:val="00F42ABC"/>
    <w:rsid w:val="00FA0612"/>
    <w:rsid w:val="00FF5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699C"/>
  <w15:chartTrackingRefBased/>
  <w15:docId w15:val="{CA8AAF49-2929-4306-A73A-D6B2493E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D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D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D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D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D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D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D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DB9"/>
    <w:rPr>
      <w:rFonts w:eastAsiaTheme="majorEastAsia" w:cstheme="majorBidi"/>
      <w:color w:val="272727" w:themeColor="text1" w:themeTint="D8"/>
    </w:rPr>
  </w:style>
  <w:style w:type="paragraph" w:styleId="Title">
    <w:name w:val="Title"/>
    <w:basedOn w:val="Normal"/>
    <w:next w:val="Normal"/>
    <w:link w:val="TitleChar"/>
    <w:uiPriority w:val="10"/>
    <w:qFormat/>
    <w:rsid w:val="00EF7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DB9"/>
    <w:pPr>
      <w:spacing w:before="160"/>
      <w:jc w:val="center"/>
    </w:pPr>
    <w:rPr>
      <w:i/>
      <w:iCs/>
      <w:color w:val="404040" w:themeColor="text1" w:themeTint="BF"/>
    </w:rPr>
  </w:style>
  <w:style w:type="character" w:customStyle="1" w:styleId="QuoteChar">
    <w:name w:val="Quote Char"/>
    <w:basedOn w:val="DefaultParagraphFont"/>
    <w:link w:val="Quote"/>
    <w:uiPriority w:val="29"/>
    <w:rsid w:val="00EF7DB9"/>
    <w:rPr>
      <w:i/>
      <w:iCs/>
      <w:color w:val="404040" w:themeColor="text1" w:themeTint="BF"/>
    </w:rPr>
  </w:style>
  <w:style w:type="paragraph" w:styleId="ListParagraph">
    <w:name w:val="List Paragraph"/>
    <w:basedOn w:val="Normal"/>
    <w:uiPriority w:val="34"/>
    <w:qFormat/>
    <w:rsid w:val="00EF7DB9"/>
    <w:pPr>
      <w:ind w:left="720"/>
      <w:contextualSpacing/>
    </w:pPr>
  </w:style>
  <w:style w:type="character" w:styleId="IntenseEmphasis">
    <w:name w:val="Intense Emphasis"/>
    <w:basedOn w:val="DefaultParagraphFont"/>
    <w:uiPriority w:val="21"/>
    <w:qFormat/>
    <w:rsid w:val="00EF7DB9"/>
    <w:rPr>
      <w:i/>
      <w:iCs/>
      <w:color w:val="0F4761" w:themeColor="accent1" w:themeShade="BF"/>
    </w:rPr>
  </w:style>
  <w:style w:type="paragraph" w:styleId="IntenseQuote">
    <w:name w:val="Intense Quote"/>
    <w:basedOn w:val="Normal"/>
    <w:next w:val="Normal"/>
    <w:link w:val="IntenseQuoteChar"/>
    <w:uiPriority w:val="30"/>
    <w:qFormat/>
    <w:rsid w:val="00EF7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DB9"/>
    <w:rPr>
      <w:i/>
      <w:iCs/>
      <w:color w:val="0F4761" w:themeColor="accent1" w:themeShade="BF"/>
    </w:rPr>
  </w:style>
  <w:style w:type="character" w:styleId="IntenseReference">
    <w:name w:val="Intense Reference"/>
    <w:basedOn w:val="DefaultParagraphFont"/>
    <w:uiPriority w:val="32"/>
    <w:qFormat/>
    <w:rsid w:val="00EF7DB9"/>
    <w:rPr>
      <w:b/>
      <w:bCs/>
      <w:smallCaps/>
      <w:color w:val="0F4761" w:themeColor="accent1" w:themeShade="BF"/>
      <w:spacing w:val="5"/>
    </w:rPr>
  </w:style>
  <w:style w:type="paragraph" w:styleId="NoSpacing">
    <w:name w:val="No Spacing"/>
    <w:uiPriority w:val="1"/>
    <w:qFormat/>
    <w:rsid w:val="00EF7DB9"/>
    <w:pPr>
      <w:spacing w:after="0" w:line="240" w:lineRule="auto"/>
    </w:pPr>
  </w:style>
  <w:style w:type="paragraph" w:styleId="FootnoteText">
    <w:name w:val="footnote text"/>
    <w:basedOn w:val="Normal"/>
    <w:link w:val="FootnoteTextChar"/>
    <w:uiPriority w:val="99"/>
    <w:semiHidden/>
    <w:unhideWhenUsed/>
    <w:rsid w:val="00EF7D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DB9"/>
    <w:rPr>
      <w:sz w:val="20"/>
      <w:szCs w:val="20"/>
    </w:rPr>
  </w:style>
  <w:style w:type="character" w:styleId="FootnoteReference">
    <w:name w:val="footnote reference"/>
    <w:basedOn w:val="DefaultParagraphFont"/>
    <w:uiPriority w:val="99"/>
    <w:semiHidden/>
    <w:unhideWhenUsed/>
    <w:rsid w:val="00EF7DB9"/>
    <w:rPr>
      <w:vertAlign w:val="superscript"/>
    </w:rPr>
  </w:style>
  <w:style w:type="paragraph" w:styleId="Revision">
    <w:name w:val="Revision"/>
    <w:hidden/>
    <w:uiPriority w:val="99"/>
    <w:semiHidden/>
    <w:rsid w:val="003C7610"/>
    <w:pPr>
      <w:spacing w:after="0" w:line="240" w:lineRule="auto"/>
    </w:pPr>
  </w:style>
  <w:style w:type="character" w:styleId="CommentReference">
    <w:name w:val="annotation reference"/>
    <w:basedOn w:val="DefaultParagraphFont"/>
    <w:uiPriority w:val="99"/>
    <w:semiHidden/>
    <w:unhideWhenUsed/>
    <w:rsid w:val="00532918"/>
    <w:rPr>
      <w:sz w:val="16"/>
      <w:szCs w:val="16"/>
    </w:rPr>
  </w:style>
  <w:style w:type="paragraph" w:styleId="CommentText">
    <w:name w:val="annotation text"/>
    <w:basedOn w:val="Normal"/>
    <w:link w:val="CommentTextChar"/>
    <w:uiPriority w:val="99"/>
    <w:unhideWhenUsed/>
    <w:rsid w:val="00532918"/>
    <w:pPr>
      <w:spacing w:line="240" w:lineRule="auto"/>
    </w:pPr>
    <w:rPr>
      <w:sz w:val="20"/>
      <w:szCs w:val="20"/>
    </w:rPr>
  </w:style>
  <w:style w:type="character" w:customStyle="1" w:styleId="CommentTextChar">
    <w:name w:val="Comment Text Char"/>
    <w:basedOn w:val="DefaultParagraphFont"/>
    <w:link w:val="CommentText"/>
    <w:uiPriority w:val="99"/>
    <w:rsid w:val="00532918"/>
    <w:rPr>
      <w:sz w:val="20"/>
      <w:szCs w:val="20"/>
    </w:rPr>
  </w:style>
  <w:style w:type="paragraph" w:styleId="CommentSubject">
    <w:name w:val="annotation subject"/>
    <w:basedOn w:val="CommentText"/>
    <w:next w:val="CommentText"/>
    <w:link w:val="CommentSubjectChar"/>
    <w:uiPriority w:val="99"/>
    <w:semiHidden/>
    <w:unhideWhenUsed/>
    <w:rsid w:val="00532918"/>
    <w:rPr>
      <w:b/>
      <w:bCs/>
    </w:rPr>
  </w:style>
  <w:style w:type="character" w:customStyle="1" w:styleId="CommentSubjectChar">
    <w:name w:val="Comment Subject Char"/>
    <w:basedOn w:val="CommentTextChar"/>
    <w:link w:val="CommentSubject"/>
    <w:uiPriority w:val="99"/>
    <w:semiHidden/>
    <w:rsid w:val="00532918"/>
    <w:rPr>
      <w:b/>
      <w:bCs/>
      <w:sz w:val="20"/>
      <w:szCs w:val="20"/>
    </w:rPr>
  </w:style>
  <w:style w:type="character" w:styleId="Hyperlink">
    <w:name w:val="Hyperlink"/>
    <w:basedOn w:val="DefaultParagraphFont"/>
    <w:uiPriority w:val="99"/>
    <w:unhideWhenUsed/>
    <w:rsid w:val="00521E0E"/>
    <w:rPr>
      <w:color w:val="467886" w:themeColor="hyperlink"/>
      <w:u w:val="single"/>
    </w:rPr>
  </w:style>
  <w:style w:type="character" w:styleId="UnresolvedMention">
    <w:name w:val="Unresolved Mention"/>
    <w:basedOn w:val="DefaultParagraphFont"/>
    <w:uiPriority w:val="99"/>
    <w:semiHidden/>
    <w:unhideWhenUsed/>
    <w:rsid w:val="00521E0E"/>
    <w:rPr>
      <w:color w:val="605E5C"/>
      <w:shd w:val="clear" w:color="auto" w:fill="E1DFDD"/>
    </w:rPr>
  </w:style>
  <w:style w:type="paragraph" w:styleId="Header">
    <w:name w:val="header"/>
    <w:basedOn w:val="Normal"/>
    <w:link w:val="HeaderChar"/>
    <w:uiPriority w:val="99"/>
    <w:unhideWhenUsed/>
    <w:rsid w:val="00A15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C75"/>
  </w:style>
  <w:style w:type="paragraph" w:styleId="Footer">
    <w:name w:val="footer"/>
    <w:basedOn w:val="Normal"/>
    <w:link w:val="FooterChar"/>
    <w:uiPriority w:val="99"/>
    <w:unhideWhenUsed/>
    <w:rsid w:val="00A15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1790">
      <w:bodyDiv w:val="1"/>
      <w:marLeft w:val="0"/>
      <w:marRight w:val="0"/>
      <w:marTop w:val="0"/>
      <w:marBottom w:val="0"/>
      <w:divBdr>
        <w:top w:val="none" w:sz="0" w:space="0" w:color="auto"/>
        <w:left w:val="none" w:sz="0" w:space="0" w:color="auto"/>
        <w:bottom w:val="none" w:sz="0" w:space="0" w:color="auto"/>
        <w:right w:val="none" w:sz="0" w:space="0" w:color="auto"/>
      </w:divBdr>
    </w:div>
    <w:div w:id="345331950">
      <w:bodyDiv w:val="1"/>
      <w:marLeft w:val="0"/>
      <w:marRight w:val="0"/>
      <w:marTop w:val="0"/>
      <w:marBottom w:val="0"/>
      <w:divBdr>
        <w:top w:val="none" w:sz="0" w:space="0" w:color="auto"/>
        <w:left w:val="none" w:sz="0" w:space="0" w:color="auto"/>
        <w:bottom w:val="none" w:sz="0" w:space="0" w:color="auto"/>
        <w:right w:val="none" w:sz="0" w:space="0" w:color="auto"/>
      </w:divBdr>
    </w:div>
    <w:div w:id="635373248">
      <w:bodyDiv w:val="1"/>
      <w:marLeft w:val="0"/>
      <w:marRight w:val="0"/>
      <w:marTop w:val="0"/>
      <w:marBottom w:val="0"/>
      <w:divBdr>
        <w:top w:val="none" w:sz="0" w:space="0" w:color="auto"/>
        <w:left w:val="none" w:sz="0" w:space="0" w:color="auto"/>
        <w:bottom w:val="none" w:sz="0" w:space="0" w:color="auto"/>
        <w:right w:val="none" w:sz="0" w:space="0" w:color="auto"/>
      </w:divBdr>
    </w:div>
    <w:div w:id="14385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BC90-A801-4400-94F7-16C5B4F3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22</Pages>
  <Words>9814</Words>
  <Characters>55941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65624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Perram (FCA)</dc:creator>
  <cp:keywords/>
  <dc:description/>
  <cp:lastModifiedBy>Angela Fassoulas</cp:lastModifiedBy>
  <cp:revision>2</cp:revision>
  <cp:lastPrinted>2024-10-31T22:22:00Z</cp:lastPrinted>
  <dcterms:created xsi:type="dcterms:W3CDTF">2024-11-06T03:30:00Z</dcterms:created>
  <dcterms:modified xsi:type="dcterms:W3CDTF">2024-11-06T03:30:00Z</dcterms:modified>
</cp:coreProperties>
</file>