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A3" w:rsidRPr="002E05FD" w:rsidRDefault="00781FA3" w:rsidP="00781FA3">
      <w:pPr>
        <w:pStyle w:val="Heading1"/>
        <w:jc w:val="center"/>
        <w:rPr>
          <w:rFonts w:asciiTheme="minorHAnsi" w:hAnsiTheme="minorHAnsi"/>
          <w:u w:val="single"/>
        </w:rPr>
      </w:pPr>
      <w:r>
        <w:rPr>
          <w:rFonts w:asciiTheme="minorHAnsi" w:hAnsiTheme="minorHAnsi"/>
          <w:u w:val="single"/>
        </w:rPr>
        <w:t xml:space="preserve">REGISTRARS’ </w:t>
      </w:r>
      <w:r w:rsidRPr="002E05FD">
        <w:rPr>
          <w:rFonts w:asciiTheme="minorHAnsi" w:hAnsiTheme="minorHAnsi"/>
          <w:u w:val="single"/>
        </w:rPr>
        <w:t xml:space="preserve">BANKRUPTCY </w:t>
      </w:r>
      <w:r w:rsidR="001359BC">
        <w:rPr>
          <w:rFonts w:asciiTheme="minorHAnsi" w:hAnsiTheme="minorHAnsi"/>
          <w:u w:val="single"/>
        </w:rPr>
        <w:t xml:space="preserve">&amp; GENERAL MATTERS - STANDARD </w:t>
      </w:r>
      <w:r>
        <w:rPr>
          <w:rFonts w:asciiTheme="minorHAnsi" w:hAnsiTheme="minorHAnsi"/>
          <w:u w:val="single"/>
        </w:rPr>
        <w:t>ORDERS</w:t>
      </w:r>
    </w:p>
    <w:p w:rsidR="00781FA3" w:rsidRPr="002E05FD" w:rsidRDefault="00781FA3" w:rsidP="00781FA3">
      <w:pPr>
        <w:jc w:val="center"/>
        <w:rPr>
          <w:b/>
          <w:sz w:val="32"/>
        </w:rPr>
      </w:pPr>
    </w:p>
    <w:p w:rsidR="00781FA3" w:rsidRPr="002E05FD" w:rsidRDefault="00781FA3" w:rsidP="00781FA3">
      <w:pPr>
        <w:pStyle w:val="Heading2"/>
        <w:rPr>
          <w:rFonts w:asciiTheme="minorHAnsi" w:hAnsiTheme="minorHAnsi"/>
          <w:sz w:val="22"/>
          <w:szCs w:val="22"/>
        </w:rPr>
      </w:pPr>
      <w:r w:rsidRPr="002E05FD">
        <w:rPr>
          <w:rFonts w:asciiTheme="minorHAnsi" w:hAnsiTheme="minorHAnsi"/>
          <w:sz w:val="22"/>
          <w:szCs w:val="22"/>
        </w:rPr>
        <w:t>Sequestration Orders</w:t>
      </w:r>
    </w:p>
    <w:p w:rsidR="00781FA3" w:rsidRPr="002E05FD" w:rsidRDefault="00781FA3" w:rsidP="00781FA3">
      <w:pPr>
        <w:spacing w:after="0"/>
      </w:pPr>
      <w:r w:rsidRPr="002E05FD">
        <w:t>The Court orders that:</w:t>
      </w:r>
    </w:p>
    <w:p w:rsidR="00781FA3" w:rsidRPr="002E05FD" w:rsidRDefault="00781FA3" w:rsidP="00781FA3">
      <w:pPr>
        <w:pStyle w:val="ListParagraph"/>
        <w:numPr>
          <w:ilvl w:val="0"/>
          <w:numId w:val="1"/>
        </w:numPr>
        <w:spacing w:after="0"/>
      </w:pPr>
      <w:r w:rsidRPr="002E05FD">
        <w:t xml:space="preserve">The estate of [name of debtor] </w:t>
      </w:r>
      <w:proofErr w:type="gramStart"/>
      <w:r w:rsidRPr="002E05FD">
        <w:t>be</w:t>
      </w:r>
      <w:proofErr w:type="gramEnd"/>
      <w:r w:rsidRPr="002E05FD">
        <w:t xml:space="preserve"> sequestrated under the </w:t>
      </w:r>
      <w:r w:rsidRPr="002E05FD">
        <w:rPr>
          <w:i/>
        </w:rPr>
        <w:t xml:space="preserve">Bankruptcy Act 1966. </w:t>
      </w:r>
    </w:p>
    <w:p w:rsidR="00781FA3" w:rsidRPr="002E05FD" w:rsidRDefault="00781FA3" w:rsidP="00781FA3">
      <w:pPr>
        <w:pStyle w:val="ListParagraph"/>
        <w:spacing w:after="0"/>
      </w:pPr>
    </w:p>
    <w:p w:rsidR="00781FA3" w:rsidRPr="002E05FD" w:rsidRDefault="00781FA3" w:rsidP="00781FA3">
      <w:pPr>
        <w:pStyle w:val="ListParagraph"/>
        <w:numPr>
          <w:ilvl w:val="0"/>
          <w:numId w:val="1"/>
        </w:numPr>
        <w:spacing w:after="0"/>
      </w:pPr>
      <w:r w:rsidRPr="002E05FD">
        <w:t xml:space="preserve">The Applicant Creditor’s costs fixed in the sum of $[amount] be paid from the estate(s) of the Respondent Debtor(s) in accordance with the </w:t>
      </w:r>
      <w:r w:rsidRPr="002E05FD">
        <w:rPr>
          <w:i/>
        </w:rPr>
        <w:t>Bankruptcy Act 1966.</w:t>
      </w:r>
    </w:p>
    <w:p w:rsidR="00781FA3" w:rsidRPr="002E05FD" w:rsidRDefault="00781FA3" w:rsidP="00781FA3">
      <w:pPr>
        <w:pStyle w:val="ListParagraph"/>
        <w:spacing w:after="0"/>
        <w:rPr>
          <w:b/>
        </w:rPr>
      </w:pPr>
      <w:r w:rsidRPr="002E05FD">
        <w:rPr>
          <w:b/>
        </w:rPr>
        <w:t>OR</w:t>
      </w:r>
    </w:p>
    <w:p w:rsidR="00781FA3" w:rsidRPr="002E05FD" w:rsidRDefault="00781FA3" w:rsidP="00781FA3">
      <w:pPr>
        <w:pStyle w:val="ListParagraph"/>
        <w:spacing w:after="0"/>
      </w:pPr>
      <w:r w:rsidRPr="002E05FD">
        <w:t xml:space="preserve">The Applicant Creditor’s costs (including reserved costs) be taxed and paid from the estate of the Respondent Debtor(s) in accordance with the </w:t>
      </w:r>
      <w:r w:rsidRPr="002E05FD">
        <w:rPr>
          <w:i/>
        </w:rPr>
        <w:t>Bankruptcy Act 1966.</w:t>
      </w:r>
    </w:p>
    <w:p w:rsidR="00781FA3" w:rsidRPr="002E05FD" w:rsidRDefault="00781FA3" w:rsidP="00781FA3">
      <w:pPr>
        <w:spacing w:after="0"/>
      </w:pPr>
    </w:p>
    <w:p w:rsidR="00781FA3" w:rsidRPr="002E05FD" w:rsidRDefault="00781FA3" w:rsidP="00781FA3">
      <w:pPr>
        <w:spacing w:after="0"/>
      </w:pPr>
      <w:r w:rsidRPr="002E05FD">
        <w:t>The Court notes that the date of the act of Bankruptcy is [date].</w:t>
      </w:r>
    </w:p>
    <w:p w:rsidR="00781FA3" w:rsidRDefault="00781FA3" w:rsidP="00781FA3">
      <w:pPr>
        <w:spacing w:after="0"/>
      </w:pPr>
    </w:p>
    <w:p w:rsidR="00240766" w:rsidRDefault="00240766" w:rsidP="00240766">
      <w:r>
        <w:t>The Court also notes that a consent to act as trustee signed by [name of trustee(s)] has been served</w:t>
      </w:r>
      <w:r>
        <w:rPr>
          <w:i/>
          <w:iCs/>
        </w:rPr>
        <w:t>.</w:t>
      </w:r>
    </w:p>
    <w:p w:rsidR="00240766" w:rsidRDefault="00240766" w:rsidP="00781FA3">
      <w:pPr>
        <w:pStyle w:val="Heading2"/>
        <w:rPr>
          <w:rFonts w:asciiTheme="minorHAnsi" w:hAnsiTheme="minorHAnsi"/>
          <w:sz w:val="22"/>
          <w:szCs w:val="22"/>
        </w:rPr>
      </w:pPr>
    </w:p>
    <w:p w:rsidR="00781FA3" w:rsidRPr="002E05FD" w:rsidRDefault="00781FA3" w:rsidP="00781FA3">
      <w:pPr>
        <w:pStyle w:val="Heading2"/>
        <w:rPr>
          <w:rFonts w:asciiTheme="minorHAnsi" w:hAnsiTheme="minorHAnsi"/>
          <w:sz w:val="22"/>
          <w:szCs w:val="22"/>
        </w:rPr>
      </w:pPr>
      <w:r w:rsidRPr="002E05FD">
        <w:rPr>
          <w:rFonts w:asciiTheme="minorHAnsi" w:hAnsiTheme="minorHAnsi"/>
          <w:sz w:val="22"/>
          <w:szCs w:val="22"/>
        </w:rPr>
        <w:t xml:space="preserve">Amend Paragraph 4 of CP </w:t>
      </w:r>
    </w:p>
    <w:p w:rsidR="00781FA3" w:rsidRPr="002E05FD" w:rsidRDefault="00781FA3" w:rsidP="00781FA3">
      <w:pPr>
        <w:spacing w:after="0"/>
      </w:pPr>
      <w:r w:rsidRPr="002E05FD">
        <w:t>The Court orders that:</w:t>
      </w:r>
    </w:p>
    <w:p w:rsidR="00781FA3" w:rsidRPr="002E05FD" w:rsidRDefault="00781FA3" w:rsidP="00781FA3">
      <w:pPr>
        <w:pStyle w:val="ListParagraph"/>
        <w:numPr>
          <w:ilvl w:val="0"/>
          <w:numId w:val="2"/>
        </w:numPr>
        <w:spacing w:after="0"/>
        <w:contextualSpacing w:val="0"/>
      </w:pPr>
      <w:r w:rsidRPr="002E05FD">
        <w:t xml:space="preserve">The Creditor’s Petition </w:t>
      </w:r>
      <w:proofErr w:type="gramStart"/>
      <w:r w:rsidRPr="002E05FD">
        <w:t>be</w:t>
      </w:r>
      <w:proofErr w:type="gramEnd"/>
      <w:r w:rsidRPr="002E05FD">
        <w:t xml:space="preserve"> amended by altering the date of the act of bankruptcy in Paragraph 4 to </w:t>
      </w:r>
      <w:r w:rsidRPr="002E05FD">
        <w:rPr>
          <w:b/>
        </w:rPr>
        <w:t>[insert]</w:t>
      </w:r>
      <w:r w:rsidRPr="002E05FD">
        <w:t>.</w:t>
      </w:r>
    </w:p>
    <w:p w:rsidR="00781FA3" w:rsidRDefault="00781FA3" w:rsidP="00781FA3">
      <w:pPr>
        <w:pStyle w:val="ListParagraph"/>
        <w:numPr>
          <w:ilvl w:val="0"/>
          <w:numId w:val="2"/>
        </w:numPr>
        <w:spacing w:after="0"/>
        <w:contextualSpacing w:val="0"/>
      </w:pPr>
      <w:r w:rsidRPr="002E05FD">
        <w:t xml:space="preserve">The requirement to file an amended Creditor’s Petition </w:t>
      </w:r>
      <w:proofErr w:type="gramStart"/>
      <w:r w:rsidRPr="002E05FD">
        <w:t>be</w:t>
      </w:r>
      <w:proofErr w:type="gramEnd"/>
      <w:r w:rsidRPr="002E05FD">
        <w:t xml:space="preserve"> dispensed with.</w:t>
      </w:r>
    </w:p>
    <w:p w:rsidR="00781FA3" w:rsidRPr="002E05FD" w:rsidRDefault="00781FA3" w:rsidP="00781FA3">
      <w:pPr>
        <w:spacing w:after="0"/>
      </w:pPr>
    </w:p>
    <w:p w:rsidR="00781FA3" w:rsidRPr="002E05FD" w:rsidRDefault="00781FA3" w:rsidP="00781FA3">
      <w:pPr>
        <w:pStyle w:val="Heading2"/>
        <w:rPr>
          <w:rFonts w:asciiTheme="minorHAnsi" w:hAnsiTheme="minorHAnsi"/>
          <w:sz w:val="22"/>
          <w:szCs w:val="22"/>
        </w:rPr>
      </w:pPr>
      <w:r w:rsidRPr="002E05FD">
        <w:rPr>
          <w:rFonts w:asciiTheme="minorHAnsi" w:hAnsiTheme="minorHAnsi"/>
          <w:sz w:val="22"/>
          <w:szCs w:val="22"/>
        </w:rPr>
        <w:t xml:space="preserve">Extension of Life of CP </w:t>
      </w:r>
    </w:p>
    <w:p w:rsidR="00781FA3" w:rsidRPr="002E05FD" w:rsidRDefault="00781FA3" w:rsidP="00781FA3">
      <w:pPr>
        <w:spacing w:after="0"/>
      </w:pPr>
      <w:r w:rsidRPr="002E05FD">
        <w:t>The Court orders that:</w:t>
      </w:r>
    </w:p>
    <w:p w:rsidR="00781FA3" w:rsidRPr="002E05FD" w:rsidRDefault="00781FA3" w:rsidP="00781FA3">
      <w:pPr>
        <w:pStyle w:val="ListParagraph"/>
        <w:numPr>
          <w:ilvl w:val="0"/>
          <w:numId w:val="3"/>
        </w:numPr>
        <w:spacing w:after="0"/>
        <w:rPr>
          <w:color w:val="000000" w:themeColor="text1"/>
        </w:rPr>
      </w:pPr>
      <w:r w:rsidRPr="002E05FD">
        <w:rPr>
          <w:color w:val="000000" w:themeColor="text1"/>
        </w:rPr>
        <w:t xml:space="preserve">Pursuant to </w:t>
      </w:r>
      <w:proofErr w:type="gramStart"/>
      <w:r w:rsidRPr="002E05FD">
        <w:rPr>
          <w:color w:val="000000" w:themeColor="text1"/>
        </w:rPr>
        <w:t>s52(</w:t>
      </w:r>
      <w:proofErr w:type="gramEnd"/>
      <w:r w:rsidRPr="002E05FD">
        <w:rPr>
          <w:color w:val="000000" w:themeColor="text1"/>
        </w:rPr>
        <w:t xml:space="preserve">5) of the </w:t>
      </w:r>
      <w:r w:rsidRPr="002E05FD">
        <w:rPr>
          <w:i/>
          <w:color w:val="000000" w:themeColor="text1"/>
        </w:rPr>
        <w:t>Bankruptcy Act 1966</w:t>
      </w:r>
      <w:r w:rsidRPr="002E05FD">
        <w:rPr>
          <w:color w:val="000000" w:themeColor="text1"/>
        </w:rPr>
        <w:t xml:space="preserve"> (Cth) the period at the expiration of which the Creditor’s Petition filed in these proceedings will lapse will be 24 months commencing on </w:t>
      </w:r>
      <w:r w:rsidRPr="002E05FD">
        <w:rPr>
          <w:b/>
          <w:color w:val="000000" w:themeColor="text1"/>
        </w:rPr>
        <w:t>[insert]</w:t>
      </w:r>
      <w:r w:rsidRPr="002E05FD">
        <w:rPr>
          <w:color w:val="000000" w:themeColor="text1"/>
        </w:rPr>
        <w:t>.</w:t>
      </w:r>
    </w:p>
    <w:p w:rsidR="00781FA3" w:rsidRPr="002E05FD" w:rsidRDefault="00781FA3" w:rsidP="00781FA3"/>
    <w:p w:rsidR="00781FA3" w:rsidRPr="002E05FD" w:rsidRDefault="00781FA3" w:rsidP="00781FA3">
      <w:pPr>
        <w:pStyle w:val="Heading2"/>
        <w:rPr>
          <w:rFonts w:asciiTheme="minorHAnsi" w:hAnsiTheme="minorHAnsi"/>
          <w:sz w:val="22"/>
          <w:szCs w:val="22"/>
        </w:rPr>
      </w:pPr>
      <w:r w:rsidRPr="002E05FD">
        <w:rPr>
          <w:rFonts w:asciiTheme="minorHAnsi" w:hAnsiTheme="minorHAnsi"/>
          <w:sz w:val="22"/>
          <w:szCs w:val="22"/>
        </w:rPr>
        <w:t>Administration of Deceased Estate Order</w:t>
      </w:r>
    </w:p>
    <w:p w:rsidR="00781FA3" w:rsidRPr="002E05FD" w:rsidRDefault="00781FA3" w:rsidP="00781FA3">
      <w:pPr>
        <w:spacing w:after="0"/>
      </w:pPr>
      <w:r w:rsidRPr="002E05FD">
        <w:t>The Court orders that:</w:t>
      </w:r>
    </w:p>
    <w:p w:rsidR="00781FA3" w:rsidRPr="002E05FD" w:rsidRDefault="00781FA3" w:rsidP="00781FA3">
      <w:pPr>
        <w:pStyle w:val="ListParagraph"/>
        <w:numPr>
          <w:ilvl w:val="0"/>
          <w:numId w:val="4"/>
        </w:numPr>
        <w:spacing w:after="0"/>
        <w:rPr>
          <w:i/>
        </w:rPr>
      </w:pPr>
      <w:r w:rsidRPr="002E05FD">
        <w:t xml:space="preserve">The estate of the deceased, </w:t>
      </w:r>
      <w:r w:rsidRPr="002E05FD">
        <w:rPr>
          <w:b/>
        </w:rPr>
        <w:t>[insert]</w:t>
      </w:r>
      <w:r w:rsidRPr="002E05FD">
        <w:t xml:space="preserve">, be administered under Part XI of the </w:t>
      </w:r>
      <w:r w:rsidRPr="002E05FD">
        <w:rPr>
          <w:i/>
        </w:rPr>
        <w:t>Bankruptcy Act 1966.</w:t>
      </w:r>
    </w:p>
    <w:p w:rsidR="00781FA3" w:rsidRPr="002E05FD" w:rsidRDefault="00781FA3" w:rsidP="00781FA3">
      <w:pPr>
        <w:pStyle w:val="ListParagraph"/>
        <w:numPr>
          <w:ilvl w:val="0"/>
          <w:numId w:val="4"/>
        </w:numPr>
        <w:spacing w:after="0"/>
      </w:pPr>
      <w:r w:rsidRPr="002E05FD">
        <w:t xml:space="preserve">The Applicant Creditor’s costs be fixed in the amount of </w:t>
      </w:r>
      <w:r w:rsidRPr="002E05FD">
        <w:rPr>
          <w:b/>
        </w:rPr>
        <w:t>$[insert]</w:t>
      </w:r>
      <w:r w:rsidRPr="002E05FD">
        <w:t xml:space="preserve"> and be paid from the deceased’s estate in accordance with the </w:t>
      </w:r>
      <w:r w:rsidRPr="002E05FD">
        <w:rPr>
          <w:i/>
        </w:rPr>
        <w:t>Bankruptcy Act 1966.</w:t>
      </w:r>
    </w:p>
    <w:p w:rsidR="00781FA3" w:rsidRPr="002E05FD" w:rsidRDefault="00781FA3" w:rsidP="00781FA3">
      <w:pPr>
        <w:pStyle w:val="ListParagraph"/>
        <w:spacing w:after="0"/>
        <w:rPr>
          <w:b/>
        </w:rPr>
      </w:pPr>
      <w:r w:rsidRPr="002E05FD">
        <w:rPr>
          <w:b/>
        </w:rPr>
        <w:t>OR</w:t>
      </w:r>
    </w:p>
    <w:p w:rsidR="00781FA3" w:rsidRPr="002E05FD" w:rsidRDefault="00781FA3" w:rsidP="00781FA3">
      <w:pPr>
        <w:pStyle w:val="ListParagraph"/>
        <w:spacing w:after="0"/>
      </w:pPr>
      <w:r w:rsidRPr="002E05FD">
        <w:t xml:space="preserve">The Applicant Creditor’s costs (including reserved costs) be taxed and be paid from the deceased’s estate in accordance with the </w:t>
      </w:r>
      <w:r w:rsidRPr="002E05FD">
        <w:rPr>
          <w:i/>
        </w:rPr>
        <w:t>Bankruptcy Act 1966.</w:t>
      </w:r>
    </w:p>
    <w:p w:rsidR="00781FA3" w:rsidRPr="002E05FD" w:rsidRDefault="00781FA3" w:rsidP="00781FA3"/>
    <w:p w:rsidR="00781FA3" w:rsidRPr="002E05FD" w:rsidRDefault="00781FA3" w:rsidP="00781FA3">
      <w:pPr>
        <w:pStyle w:val="Heading2"/>
        <w:rPr>
          <w:rFonts w:asciiTheme="minorHAnsi" w:hAnsiTheme="minorHAnsi"/>
          <w:sz w:val="22"/>
        </w:rPr>
      </w:pPr>
      <w:r w:rsidRPr="002E05FD">
        <w:rPr>
          <w:rFonts w:asciiTheme="minorHAnsi" w:hAnsiTheme="minorHAnsi"/>
          <w:sz w:val="22"/>
        </w:rPr>
        <w:t>Interim Application for Substitution</w:t>
      </w:r>
    </w:p>
    <w:p w:rsidR="00781FA3" w:rsidRPr="002E05FD" w:rsidRDefault="00781FA3" w:rsidP="00781FA3">
      <w:pPr>
        <w:spacing w:after="0"/>
      </w:pPr>
      <w:r w:rsidRPr="002E05FD">
        <w:t>The Court orders that:</w:t>
      </w:r>
    </w:p>
    <w:p w:rsidR="00781FA3" w:rsidRPr="002E05FD" w:rsidRDefault="00781FA3" w:rsidP="00781FA3">
      <w:pPr>
        <w:pStyle w:val="ListParagraph"/>
        <w:numPr>
          <w:ilvl w:val="0"/>
          <w:numId w:val="5"/>
        </w:numPr>
        <w:spacing w:after="0"/>
      </w:pPr>
      <w:r w:rsidRPr="002E05FD">
        <w:t xml:space="preserve">The Applicant </w:t>
      </w:r>
      <w:proofErr w:type="gramStart"/>
      <w:r w:rsidRPr="002E05FD">
        <w:t>be</w:t>
      </w:r>
      <w:proofErr w:type="gramEnd"/>
      <w:r w:rsidRPr="002E05FD">
        <w:t xml:space="preserve"> excused from appearing before the Court at future return dates. </w:t>
      </w:r>
    </w:p>
    <w:p w:rsidR="00781FA3" w:rsidRPr="002E05FD" w:rsidRDefault="00781FA3" w:rsidP="00781FA3">
      <w:pPr>
        <w:pStyle w:val="ListParagraph"/>
        <w:numPr>
          <w:ilvl w:val="0"/>
          <w:numId w:val="5"/>
        </w:numPr>
        <w:spacing w:after="0"/>
      </w:pPr>
      <w:r w:rsidRPr="002E05FD">
        <w:t xml:space="preserve">The supporting creditor, </w:t>
      </w:r>
      <w:r w:rsidRPr="002E05FD">
        <w:rPr>
          <w:b/>
        </w:rPr>
        <w:t>[insert]</w:t>
      </w:r>
      <w:r w:rsidRPr="002E05FD">
        <w:t>, file and serve an</w:t>
      </w:r>
      <w:r w:rsidR="00082A67">
        <w:t>y Interim</w:t>
      </w:r>
      <w:r w:rsidRPr="002E05FD">
        <w:t xml:space="preserve"> Application to be substituted on the Creditor’s Petition as the Applicant and any supporting affidavits by </w:t>
      </w:r>
      <w:r w:rsidRPr="002E05FD">
        <w:rPr>
          <w:b/>
        </w:rPr>
        <w:t>[date]</w:t>
      </w:r>
      <w:r w:rsidRPr="002E05FD">
        <w:t xml:space="preserve">. </w:t>
      </w:r>
    </w:p>
    <w:p w:rsidR="00781FA3" w:rsidRPr="002E05FD" w:rsidRDefault="00781FA3" w:rsidP="00781FA3">
      <w:pPr>
        <w:pStyle w:val="ListParagraph"/>
        <w:numPr>
          <w:ilvl w:val="0"/>
          <w:numId w:val="5"/>
        </w:numPr>
        <w:spacing w:after="0"/>
      </w:pPr>
      <w:r w:rsidRPr="002E05FD">
        <w:t xml:space="preserve">The Creditor’s Petition and any </w:t>
      </w:r>
      <w:r w:rsidR="00082A67">
        <w:t xml:space="preserve">Interim </w:t>
      </w:r>
      <w:r w:rsidRPr="002E05FD">
        <w:t xml:space="preserve">Application for substitution </w:t>
      </w:r>
      <w:proofErr w:type="gramStart"/>
      <w:r w:rsidRPr="002E05FD">
        <w:t>be</w:t>
      </w:r>
      <w:proofErr w:type="gramEnd"/>
      <w:r w:rsidRPr="002E05FD">
        <w:t xml:space="preserve"> adjourned to </w:t>
      </w:r>
      <w:r w:rsidRPr="002E05FD">
        <w:rPr>
          <w:b/>
        </w:rPr>
        <w:t>[insert]</w:t>
      </w:r>
      <w:r w:rsidRPr="002E05FD">
        <w:t xml:space="preserve">. </w:t>
      </w:r>
    </w:p>
    <w:p w:rsidR="00781FA3" w:rsidRPr="002E05FD" w:rsidRDefault="00781FA3" w:rsidP="00781FA3">
      <w:pPr>
        <w:pStyle w:val="ListParagraph"/>
        <w:numPr>
          <w:ilvl w:val="0"/>
          <w:numId w:val="5"/>
        </w:numPr>
        <w:spacing w:after="0"/>
      </w:pPr>
      <w:r w:rsidRPr="002E05FD">
        <w:t>The Supporting Creditor notify the parties not appearing today of the details of time, date and place of the next court date and any other orders made.</w:t>
      </w:r>
    </w:p>
    <w:p w:rsidR="00781FA3" w:rsidRPr="002E05FD" w:rsidRDefault="00781FA3" w:rsidP="00781FA3"/>
    <w:p w:rsidR="00781FA3" w:rsidRPr="002E05FD" w:rsidRDefault="00781FA3" w:rsidP="00781FA3">
      <w:pPr>
        <w:pStyle w:val="Heading2"/>
        <w:rPr>
          <w:rFonts w:asciiTheme="minorHAnsi" w:hAnsiTheme="minorHAnsi"/>
          <w:sz w:val="22"/>
        </w:rPr>
      </w:pPr>
      <w:r w:rsidRPr="002E05FD">
        <w:rPr>
          <w:rFonts w:asciiTheme="minorHAnsi" w:hAnsiTheme="minorHAnsi"/>
          <w:sz w:val="22"/>
        </w:rPr>
        <w:t xml:space="preserve">Substitution of Supporting Creditor </w:t>
      </w:r>
    </w:p>
    <w:p w:rsidR="00781FA3" w:rsidRPr="002E05FD" w:rsidRDefault="00781FA3" w:rsidP="00781FA3">
      <w:pPr>
        <w:spacing w:after="0"/>
      </w:pPr>
      <w:r w:rsidRPr="002E05FD">
        <w:t>The Court orders that:</w:t>
      </w:r>
    </w:p>
    <w:p w:rsidR="00781FA3" w:rsidRPr="002E05FD" w:rsidRDefault="00781FA3" w:rsidP="00781FA3">
      <w:pPr>
        <w:pStyle w:val="ListParagraph"/>
        <w:numPr>
          <w:ilvl w:val="0"/>
          <w:numId w:val="6"/>
        </w:numPr>
        <w:spacing w:after="0"/>
      </w:pPr>
      <w:r w:rsidRPr="002E05FD">
        <w:rPr>
          <w:b/>
        </w:rPr>
        <w:t>[</w:t>
      </w:r>
      <w:proofErr w:type="gramStart"/>
      <w:r w:rsidRPr="002E05FD">
        <w:rPr>
          <w:b/>
        </w:rPr>
        <w:t>insert</w:t>
      </w:r>
      <w:proofErr w:type="gramEnd"/>
      <w:r w:rsidRPr="002E05FD">
        <w:rPr>
          <w:b/>
        </w:rPr>
        <w:t>]</w:t>
      </w:r>
      <w:r w:rsidRPr="002E05FD">
        <w:t xml:space="preserve"> be substituted on the Creditor’s Petition as the Applicant (the substituted Applicant).</w:t>
      </w:r>
    </w:p>
    <w:p w:rsidR="00781FA3" w:rsidRPr="002E05FD" w:rsidRDefault="00781FA3" w:rsidP="00781FA3">
      <w:pPr>
        <w:pStyle w:val="ListParagraph"/>
        <w:numPr>
          <w:ilvl w:val="0"/>
          <w:numId w:val="6"/>
        </w:numPr>
        <w:spacing w:after="0"/>
      </w:pPr>
      <w:r w:rsidRPr="002E05FD">
        <w:t xml:space="preserve">The substituted Applicant file an amended (and verified) Petition on or before </w:t>
      </w:r>
      <w:r w:rsidRPr="002E05FD">
        <w:rPr>
          <w:b/>
        </w:rPr>
        <w:t>[insert]</w:t>
      </w:r>
      <w:r w:rsidRPr="002E05FD">
        <w:t>.</w:t>
      </w:r>
    </w:p>
    <w:p w:rsidR="00781FA3" w:rsidRPr="002E05FD" w:rsidRDefault="00781FA3" w:rsidP="00781FA3">
      <w:pPr>
        <w:pStyle w:val="ListParagraph"/>
        <w:numPr>
          <w:ilvl w:val="0"/>
          <w:numId w:val="6"/>
        </w:numPr>
        <w:spacing w:after="0"/>
      </w:pPr>
      <w:r w:rsidRPr="002E05FD">
        <w:t xml:space="preserve">The substituted Applicant </w:t>
      </w:r>
      <w:proofErr w:type="gramStart"/>
      <w:r w:rsidRPr="002E05FD">
        <w:t>serve</w:t>
      </w:r>
      <w:proofErr w:type="gramEnd"/>
      <w:r w:rsidRPr="002E05FD">
        <w:t xml:space="preserve"> a sealed copy of this Order and the amended Petition on the Respondent debtor on or before </w:t>
      </w:r>
      <w:r w:rsidRPr="002E05FD">
        <w:rPr>
          <w:b/>
        </w:rPr>
        <w:t>[insert]</w:t>
      </w:r>
      <w:r w:rsidRPr="002E05FD">
        <w:t>.</w:t>
      </w:r>
    </w:p>
    <w:p w:rsidR="00781FA3" w:rsidRPr="002E05FD" w:rsidRDefault="00781FA3" w:rsidP="00781FA3"/>
    <w:p w:rsidR="00781FA3" w:rsidRPr="002E05FD" w:rsidRDefault="00781FA3" w:rsidP="00781FA3">
      <w:pPr>
        <w:pStyle w:val="Heading2"/>
        <w:rPr>
          <w:rFonts w:asciiTheme="minorHAnsi" w:hAnsiTheme="minorHAnsi"/>
          <w:sz w:val="22"/>
        </w:rPr>
      </w:pPr>
      <w:r w:rsidRPr="002E05FD">
        <w:rPr>
          <w:rFonts w:asciiTheme="minorHAnsi" w:hAnsiTheme="minorHAnsi"/>
          <w:sz w:val="22"/>
        </w:rPr>
        <w:t xml:space="preserve">Dismissal of Creditor’s Petition </w:t>
      </w:r>
    </w:p>
    <w:p w:rsidR="00781FA3" w:rsidRPr="002E05FD" w:rsidRDefault="00781FA3" w:rsidP="00781FA3">
      <w:pPr>
        <w:spacing w:after="0"/>
      </w:pPr>
      <w:r w:rsidRPr="002E05FD">
        <w:t>The Court orders that:</w:t>
      </w:r>
    </w:p>
    <w:p w:rsidR="00781FA3" w:rsidRPr="002E05FD" w:rsidRDefault="00781FA3" w:rsidP="00781FA3">
      <w:pPr>
        <w:pStyle w:val="ListParagraph"/>
        <w:numPr>
          <w:ilvl w:val="0"/>
          <w:numId w:val="7"/>
        </w:numPr>
        <w:spacing w:after="0"/>
      </w:pPr>
      <w:r w:rsidRPr="002E05FD">
        <w:t xml:space="preserve">The Petition against the Respondent(s) </w:t>
      </w:r>
      <w:proofErr w:type="gramStart"/>
      <w:r w:rsidRPr="002E05FD">
        <w:t>be</w:t>
      </w:r>
      <w:proofErr w:type="gramEnd"/>
      <w:r w:rsidRPr="002E05FD">
        <w:t xml:space="preserve"> dismissed.</w:t>
      </w:r>
    </w:p>
    <w:p w:rsidR="00781FA3" w:rsidRPr="002E05FD" w:rsidRDefault="00781FA3" w:rsidP="00781FA3">
      <w:pPr>
        <w:pStyle w:val="ListParagraph"/>
        <w:numPr>
          <w:ilvl w:val="0"/>
          <w:numId w:val="7"/>
        </w:numPr>
        <w:spacing w:after="0"/>
      </w:pPr>
      <w:r w:rsidRPr="002E05FD">
        <w:t xml:space="preserve">The Respondent(s) pay the Applicant Creditor’s costs (including reserved costs) of the Petition [fixed/ agreed in the amount of </w:t>
      </w:r>
      <w:r w:rsidRPr="002E05FD">
        <w:rPr>
          <w:b/>
        </w:rPr>
        <w:t>$[insert]</w:t>
      </w:r>
      <w:r w:rsidRPr="002E05FD">
        <w:t xml:space="preserve"> </w:t>
      </w:r>
      <w:r w:rsidRPr="002E05FD">
        <w:rPr>
          <w:b/>
          <w:i/>
          <w:u w:val="single"/>
        </w:rPr>
        <w:t>OR</w:t>
      </w:r>
      <w:r w:rsidRPr="002E05FD">
        <w:t xml:space="preserve"> as agreed or taxed].</w:t>
      </w:r>
    </w:p>
    <w:p w:rsidR="00781FA3" w:rsidRPr="002E05FD" w:rsidRDefault="00781FA3" w:rsidP="00781FA3">
      <w:pPr>
        <w:pStyle w:val="ListParagraph"/>
        <w:spacing w:after="0"/>
        <w:rPr>
          <w:b/>
        </w:rPr>
      </w:pPr>
      <w:r w:rsidRPr="002E05FD">
        <w:rPr>
          <w:b/>
        </w:rPr>
        <w:t>OR</w:t>
      </w:r>
    </w:p>
    <w:p w:rsidR="00781FA3" w:rsidRPr="002E05FD" w:rsidRDefault="00781FA3" w:rsidP="00781FA3">
      <w:pPr>
        <w:pStyle w:val="ListParagraph"/>
        <w:spacing w:after="0"/>
      </w:pPr>
      <w:r w:rsidRPr="002E05FD">
        <w:t>Each party pay their own costs of the proceeding/ No order as to costs.</w:t>
      </w:r>
    </w:p>
    <w:p w:rsidR="00781FA3" w:rsidRPr="002E05FD" w:rsidRDefault="00781FA3" w:rsidP="00781FA3">
      <w:pPr>
        <w:pStyle w:val="ListParagraph"/>
        <w:numPr>
          <w:ilvl w:val="0"/>
          <w:numId w:val="7"/>
        </w:numPr>
        <w:spacing w:after="0"/>
      </w:pPr>
      <w:r w:rsidRPr="002E05FD">
        <w:t xml:space="preserve">A copy of this order </w:t>
      </w:r>
      <w:proofErr w:type="gramStart"/>
      <w:r w:rsidRPr="002E05FD">
        <w:t>be</w:t>
      </w:r>
      <w:proofErr w:type="gramEnd"/>
      <w:r w:rsidRPr="002E05FD">
        <w:t xml:space="preserve"> provided by the Applicant Creditor to the Official Receiver in Sydney within 2 days. </w:t>
      </w:r>
    </w:p>
    <w:p w:rsidR="00781FA3" w:rsidRPr="002E05FD" w:rsidRDefault="00781FA3" w:rsidP="00781FA3"/>
    <w:p w:rsidR="00781FA3" w:rsidRPr="002E05FD" w:rsidRDefault="00781FA3" w:rsidP="00781FA3">
      <w:pPr>
        <w:pStyle w:val="Heading2"/>
        <w:rPr>
          <w:rFonts w:asciiTheme="minorHAnsi" w:hAnsiTheme="minorHAnsi"/>
          <w:sz w:val="22"/>
        </w:rPr>
      </w:pPr>
      <w:r w:rsidRPr="002E05FD">
        <w:rPr>
          <w:rFonts w:asciiTheme="minorHAnsi" w:hAnsiTheme="minorHAnsi"/>
          <w:sz w:val="22"/>
        </w:rPr>
        <w:t>Debtor’s Petition (Bill Served)</w:t>
      </w:r>
    </w:p>
    <w:p w:rsidR="00781FA3" w:rsidRPr="002E05FD" w:rsidRDefault="00781FA3" w:rsidP="00781FA3">
      <w:pPr>
        <w:spacing w:after="0"/>
      </w:pPr>
      <w:r w:rsidRPr="002E05FD">
        <w:t>The Court orders that:</w:t>
      </w:r>
    </w:p>
    <w:p w:rsidR="00781FA3" w:rsidRPr="002E05FD" w:rsidRDefault="00781FA3" w:rsidP="00781FA3">
      <w:pPr>
        <w:pStyle w:val="ListParagraph"/>
        <w:numPr>
          <w:ilvl w:val="0"/>
          <w:numId w:val="8"/>
        </w:numPr>
        <w:spacing w:after="0"/>
        <w:rPr>
          <w:bCs/>
        </w:rPr>
      </w:pPr>
      <w:r w:rsidRPr="002E05FD">
        <w:rPr>
          <w:bCs/>
        </w:rPr>
        <w:t xml:space="preserve">The Petition against the Respondent(s) </w:t>
      </w:r>
      <w:proofErr w:type="gramStart"/>
      <w:r w:rsidRPr="002E05FD">
        <w:rPr>
          <w:bCs/>
        </w:rPr>
        <w:t>be</w:t>
      </w:r>
      <w:proofErr w:type="gramEnd"/>
      <w:r w:rsidRPr="002E05FD">
        <w:rPr>
          <w:bCs/>
        </w:rPr>
        <w:t xml:space="preserve"> dismissed.</w:t>
      </w:r>
    </w:p>
    <w:p w:rsidR="00781FA3" w:rsidRPr="002E05FD" w:rsidRDefault="00781FA3" w:rsidP="00781FA3">
      <w:pPr>
        <w:pStyle w:val="ListParagraph"/>
        <w:numPr>
          <w:ilvl w:val="0"/>
          <w:numId w:val="8"/>
        </w:numPr>
        <w:spacing w:after="0"/>
        <w:rPr>
          <w:bCs/>
        </w:rPr>
      </w:pPr>
      <w:r w:rsidRPr="002E05FD">
        <w:rPr>
          <w:bCs/>
        </w:rPr>
        <w:t xml:space="preserve">The Applicant Creditor’s costs of the Petition be fixed in the amount of </w:t>
      </w:r>
      <w:r w:rsidRPr="002E05FD">
        <w:rPr>
          <w:b/>
          <w:bCs/>
        </w:rPr>
        <w:t>$[insert]</w:t>
      </w:r>
      <w:r w:rsidRPr="002E05FD">
        <w:rPr>
          <w:bCs/>
        </w:rPr>
        <w:t xml:space="preserve"> and be paid from the estate of the Respondent Debtor with the same priority as if a sequestration order had been made.</w:t>
      </w:r>
    </w:p>
    <w:p w:rsidR="00781FA3" w:rsidRPr="002E05FD" w:rsidRDefault="00781FA3" w:rsidP="00781FA3">
      <w:pPr>
        <w:pStyle w:val="ListParagraph"/>
        <w:numPr>
          <w:ilvl w:val="0"/>
          <w:numId w:val="8"/>
        </w:numPr>
        <w:spacing w:after="0"/>
      </w:pPr>
      <w:r w:rsidRPr="002E05FD">
        <w:t xml:space="preserve">A copy of this order </w:t>
      </w:r>
      <w:proofErr w:type="gramStart"/>
      <w:r w:rsidRPr="002E05FD">
        <w:t>be</w:t>
      </w:r>
      <w:proofErr w:type="gramEnd"/>
      <w:r w:rsidRPr="002E05FD">
        <w:t xml:space="preserve"> provided by the Applicant Creditor to the Official Receiver in Sydney within 2 days. </w:t>
      </w:r>
    </w:p>
    <w:p w:rsidR="00781FA3" w:rsidRPr="002E05FD" w:rsidRDefault="00781FA3" w:rsidP="00781FA3">
      <w:pPr>
        <w:spacing w:after="0"/>
        <w:rPr>
          <w:bCs/>
        </w:rPr>
      </w:pPr>
    </w:p>
    <w:p w:rsidR="00781FA3" w:rsidRPr="002E05FD" w:rsidRDefault="00781FA3" w:rsidP="00781FA3">
      <w:pPr>
        <w:spacing w:after="0"/>
        <w:rPr>
          <w:bCs/>
        </w:rPr>
      </w:pPr>
      <w:r w:rsidRPr="002E05FD">
        <w:rPr>
          <w:bCs/>
        </w:rPr>
        <w:t xml:space="preserve">Note: A Debtor’s Petition was accepted by the Official Receiver on </w:t>
      </w:r>
      <w:r w:rsidRPr="002E05FD">
        <w:rPr>
          <w:b/>
          <w:bCs/>
        </w:rPr>
        <w:t>[insert]</w:t>
      </w:r>
      <w:r w:rsidRPr="002E05FD">
        <w:rPr>
          <w:bCs/>
        </w:rPr>
        <w:t>.</w:t>
      </w:r>
    </w:p>
    <w:p w:rsidR="00781FA3" w:rsidRPr="002E05FD" w:rsidRDefault="00781FA3" w:rsidP="00781FA3">
      <w:pPr>
        <w:spacing w:after="0"/>
        <w:rPr>
          <w:bCs/>
        </w:rPr>
      </w:pPr>
    </w:p>
    <w:p w:rsidR="00781FA3" w:rsidRPr="002E05FD" w:rsidRDefault="00781FA3" w:rsidP="00781FA3">
      <w:pPr>
        <w:pStyle w:val="Heading2"/>
        <w:rPr>
          <w:rFonts w:asciiTheme="minorHAnsi" w:hAnsiTheme="minorHAnsi"/>
          <w:sz w:val="22"/>
        </w:rPr>
      </w:pPr>
      <w:r w:rsidRPr="002E05FD">
        <w:rPr>
          <w:rFonts w:asciiTheme="minorHAnsi" w:hAnsiTheme="minorHAnsi"/>
          <w:sz w:val="22"/>
        </w:rPr>
        <w:t>Debtor’s Petition (Bill NOT Served)</w:t>
      </w:r>
    </w:p>
    <w:p w:rsidR="00781FA3" w:rsidRPr="002E05FD" w:rsidRDefault="00781FA3" w:rsidP="00781FA3">
      <w:pPr>
        <w:spacing w:after="0"/>
        <w:rPr>
          <w:color w:val="000000" w:themeColor="text1"/>
        </w:rPr>
      </w:pPr>
      <w:r w:rsidRPr="002E05FD">
        <w:rPr>
          <w:color w:val="000000" w:themeColor="text1"/>
        </w:rPr>
        <w:t>The Court orders that:</w:t>
      </w:r>
    </w:p>
    <w:p w:rsidR="00781FA3" w:rsidRPr="002E05FD" w:rsidRDefault="00781FA3" w:rsidP="00781FA3">
      <w:pPr>
        <w:pStyle w:val="ListParagraph"/>
        <w:numPr>
          <w:ilvl w:val="0"/>
          <w:numId w:val="9"/>
        </w:numPr>
        <w:spacing w:after="0"/>
        <w:contextualSpacing w:val="0"/>
        <w:rPr>
          <w:color w:val="000000" w:themeColor="text1"/>
        </w:rPr>
      </w:pPr>
      <w:r w:rsidRPr="002E05FD">
        <w:rPr>
          <w:color w:val="000000" w:themeColor="text1"/>
        </w:rPr>
        <w:t xml:space="preserve">The Petition against the Respondent(s) </w:t>
      </w:r>
      <w:proofErr w:type="gramStart"/>
      <w:r w:rsidRPr="002E05FD">
        <w:rPr>
          <w:color w:val="000000" w:themeColor="text1"/>
        </w:rPr>
        <w:t>be</w:t>
      </w:r>
      <w:proofErr w:type="gramEnd"/>
      <w:r w:rsidRPr="002E05FD">
        <w:rPr>
          <w:color w:val="000000" w:themeColor="text1"/>
        </w:rPr>
        <w:t xml:space="preserve"> dismissed. </w:t>
      </w:r>
    </w:p>
    <w:p w:rsidR="00781FA3" w:rsidRPr="002E05FD" w:rsidRDefault="00781FA3" w:rsidP="00781FA3">
      <w:pPr>
        <w:pStyle w:val="ListParagraph"/>
        <w:numPr>
          <w:ilvl w:val="0"/>
          <w:numId w:val="9"/>
        </w:numPr>
        <w:spacing w:after="0"/>
        <w:rPr>
          <w:bCs/>
        </w:rPr>
      </w:pPr>
      <w:r w:rsidRPr="002E05FD">
        <w:rPr>
          <w:bCs/>
        </w:rPr>
        <w:t xml:space="preserve">The Applicant Creditor’s costs of the Petition be fixed in the amount of </w:t>
      </w:r>
      <w:r w:rsidRPr="002E05FD">
        <w:rPr>
          <w:b/>
          <w:bCs/>
        </w:rPr>
        <w:t>$[insert]</w:t>
      </w:r>
      <w:r w:rsidRPr="002E05FD">
        <w:rPr>
          <w:bCs/>
        </w:rPr>
        <w:t xml:space="preserve"> and be paid from the estate of the Respondent Debtor with the same priority as if a sequestration order had been made.</w:t>
      </w:r>
    </w:p>
    <w:p w:rsidR="00781FA3" w:rsidRPr="002E05FD" w:rsidRDefault="00781FA3" w:rsidP="00781FA3">
      <w:pPr>
        <w:pStyle w:val="ListParagraph"/>
        <w:numPr>
          <w:ilvl w:val="0"/>
          <w:numId w:val="9"/>
        </w:numPr>
        <w:spacing w:after="0"/>
        <w:contextualSpacing w:val="0"/>
        <w:rPr>
          <w:color w:val="000000" w:themeColor="text1"/>
        </w:rPr>
      </w:pPr>
      <w:r w:rsidRPr="002E05FD">
        <w:rPr>
          <w:color w:val="000000" w:themeColor="text1"/>
        </w:rPr>
        <w:t xml:space="preserve">The Applicant </w:t>
      </w:r>
      <w:proofErr w:type="gramStart"/>
      <w:r w:rsidRPr="002E05FD">
        <w:rPr>
          <w:color w:val="000000" w:themeColor="text1"/>
        </w:rPr>
        <w:t>serve</w:t>
      </w:r>
      <w:proofErr w:type="gramEnd"/>
      <w:r w:rsidRPr="002E05FD">
        <w:rPr>
          <w:color w:val="000000" w:themeColor="text1"/>
        </w:rPr>
        <w:t xml:space="preserve"> a copy of this order upon the Trustee (as the costs respondent) within 7 days. </w:t>
      </w:r>
    </w:p>
    <w:p w:rsidR="00781FA3" w:rsidRPr="002E05FD" w:rsidRDefault="00781FA3" w:rsidP="00781FA3">
      <w:pPr>
        <w:pStyle w:val="ListParagraph"/>
        <w:numPr>
          <w:ilvl w:val="0"/>
          <w:numId w:val="9"/>
        </w:numPr>
        <w:spacing w:after="0"/>
        <w:contextualSpacing w:val="0"/>
        <w:rPr>
          <w:color w:val="000000" w:themeColor="text1"/>
        </w:rPr>
      </w:pPr>
      <w:r w:rsidRPr="002E05FD">
        <w:rPr>
          <w:color w:val="000000" w:themeColor="text1"/>
        </w:rPr>
        <w:t>The Trustee may apply to vary order 2 within 7 days of receiving a copy of this order.</w:t>
      </w:r>
    </w:p>
    <w:p w:rsidR="00781FA3" w:rsidRPr="002E05FD" w:rsidRDefault="00781FA3" w:rsidP="00781FA3">
      <w:pPr>
        <w:pStyle w:val="ListParagraph"/>
        <w:numPr>
          <w:ilvl w:val="0"/>
          <w:numId w:val="9"/>
        </w:numPr>
        <w:spacing w:after="0"/>
      </w:pPr>
      <w:r w:rsidRPr="002E05FD">
        <w:t xml:space="preserve">A copy of this order </w:t>
      </w:r>
      <w:proofErr w:type="gramStart"/>
      <w:r w:rsidRPr="002E05FD">
        <w:t>be</w:t>
      </w:r>
      <w:proofErr w:type="gramEnd"/>
      <w:r w:rsidRPr="002E05FD">
        <w:t xml:space="preserve"> provided by the Applicant Creditor to the Official Receiver in Sydney within 2 days. </w:t>
      </w:r>
    </w:p>
    <w:p w:rsidR="00781FA3" w:rsidRPr="002E05FD" w:rsidRDefault="00781FA3" w:rsidP="00781FA3">
      <w:pPr>
        <w:spacing w:after="0"/>
        <w:rPr>
          <w:b/>
        </w:rPr>
      </w:pPr>
    </w:p>
    <w:p w:rsidR="00781FA3" w:rsidRPr="002E05FD" w:rsidRDefault="00781FA3" w:rsidP="00781FA3">
      <w:pPr>
        <w:spacing w:after="0"/>
      </w:pPr>
      <w:r w:rsidRPr="002E05FD">
        <w:t>The Court notes that:</w:t>
      </w:r>
    </w:p>
    <w:p w:rsidR="00781FA3" w:rsidRPr="002E05FD" w:rsidRDefault="00781FA3" w:rsidP="00781FA3">
      <w:pPr>
        <w:pStyle w:val="ListParagraph"/>
        <w:numPr>
          <w:ilvl w:val="0"/>
          <w:numId w:val="9"/>
        </w:numPr>
        <w:spacing w:after="0"/>
        <w:contextualSpacing w:val="0"/>
        <w:rPr>
          <w:color w:val="000000" w:themeColor="text1"/>
        </w:rPr>
      </w:pPr>
      <w:r w:rsidRPr="002E05FD">
        <w:rPr>
          <w:color w:val="000000" w:themeColor="text1"/>
        </w:rPr>
        <w:t xml:space="preserve">A Debtor’s Petition was accepted by the Official Receiver on </w:t>
      </w:r>
      <w:r w:rsidRPr="002E05FD">
        <w:rPr>
          <w:b/>
          <w:color w:val="000000" w:themeColor="text1"/>
        </w:rPr>
        <w:t>[insert]</w:t>
      </w:r>
      <w:r w:rsidRPr="002E05FD">
        <w:rPr>
          <w:color w:val="000000" w:themeColor="text1"/>
        </w:rPr>
        <w:t>.</w:t>
      </w:r>
    </w:p>
    <w:p w:rsidR="00781FA3" w:rsidRPr="002E05FD" w:rsidRDefault="00781FA3" w:rsidP="00781FA3">
      <w:pPr>
        <w:pStyle w:val="ListParagraph"/>
        <w:numPr>
          <w:ilvl w:val="0"/>
          <w:numId w:val="9"/>
        </w:numPr>
        <w:spacing w:after="0"/>
        <w:contextualSpacing w:val="0"/>
        <w:rPr>
          <w:color w:val="000000" w:themeColor="text1"/>
        </w:rPr>
      </w:pPr>
      <w:r w:rsidRPr="002E05FD">
        <w:rPr>
          <w:color w:val="000000" w:themeColor="text1"/>
        </w:rPr>
        <w:t>The Applicant has not served on the Respondent trustee a schedule of its fixed costs of the Petition.</w:t>
      </w:r>
    </w:p>
    <w:p w:rsidR="00781FA3" w:rsidRPr="002E05FD" w:rsidRDefault="00781FA3" w:rsidP="00781FA3">
      <w:pPr>
        <w:spacing w:after="0"/>
        <w:rPr>
          <w:b/>
        </w:rPr>
      </w:pPr>
    </w:p>
    <w:p w:rsidR="00781FA3" w:rsidRPr="002E05FD" w:rsidRDefault="00781FA3" w:rsidP="00781FA3">
      <w:pPr>
        <w:pStyle w:val="Heading2"/>
        <w:rPr>
          <w:rFonts w:asciiTheme="minorHAnsi" w:hAnsiTheme="minorHAnsi"/>
          <w:sz w:val="22"/>
        </w:rPr>
      </w:pPr>
      <w:r w:rsidRPr="002E05FD">
        <w:rPr>
          <w:rFonts w:asciiTheme="minorHAnsi" w:hAnsiTheme="minorHAnsi"/>
          <w:sz w:val="22"/>
        </w:rPr>
        <w:t>Costs Order (Costs Schedule Unserved)</w:t>
      </w:r>
    </w:p>
    <w:p w:rsidR="00781FA3" w:rsidRPr="002E05FD" w:rsidRDefault="00781FA3" w:rsidP="00781FA3">
      <w:pPr>
        <w:spacing w:after="0"/>
        <w:rPr>
          <w:rFonts w:eastAsia="Times New Roman"/>
          <w:color w:val="000000" w:themeColor="text1"/>
        </w:rPr>
      </w:pPr>
      <w:r w:rsidRPr="002E05FD">
        <w:rPr>
          <w:rFonts w:eastAsia="Times New Roman"/>
          <w:color w:val="000000" w:themeColor="text1"/>
        </w:rPr>
        <w:t>The Court:</w:t>
      </w:r>
    </w:p>
    <w:p w:rsidR="00781FA3" w:rsidRPr="002E05FD" w:rsidRDefault="00781FA3" w:rsidP="00781FA3">
      <w:pPr>
        <w:pStyle w:val="ListParagraph"/>
        <w:numPr>
          <w:ilvl w:val="0"/>
          <w:numId w:val="11"/>
        </w:numPr>
        <w:spacing w:after="0"/>
        <w:rPr>
          <w:rFonts w:eastAsia="Times New Roman"/>
          <w:color w:val="000000" w:themeColor="text1"/>
        </w:rPr>
      </w:pPr>
      <w:r w:rsidRPr="002E05FD">
        <w:rPr>
          <w:rFonts w:eastAsia="Times New Roman"/>
          <w:color w:val="000000" w:themeColor="text1"/>
        </w:rPr>
        <w:t>Orders that the Petition against the Respondent(s) be dismissed.</w:t>
      </w:r>
    </w:p>
    <w:p w:rsidR="00781FA3" w:rsidRPr="002E05FD" w:rsidRDefault="00781FA3" w:rsidP="00781FA3">
      <w:pPr>
        <w:numPr>
          <w:ilvl w:val="0"/>
          <w:numId w:val="11"/>
        </w:numPr>
        <w:spacing w:after="0"/>
        <w:rPr>
          <w:rFonts w:eastAsia="Times New Roman"/>
          <w:color w:val="000000" w:themeColor="text1"/>
        </w:rPr>
      </w:pPr>
      <w:r w:rsidRPr="002E05FD">
        <w:rPr>
          <w:rFonts w:eastAsia="Times New Roman"/>
          <w:color w:val="000000" w:themeColor="text1"/>
        </w:rPr>
        <w:t xml:space="preserve">Orders that the Respondent pay the Applicant Creditor’s costs (including reserved costs) of the Petition fixed in the amount of </w:t>
      </w:r>
      <w:r w:rsidRPr="002E05FD">
        <w:rPr>
          <w:rFonts w:eastAsia="Times New Roman"/>
          <w:b/>
          <w:color w:val="000000" w:themeColor="text1"/>
        </w:rPr>
        <w:t>$[insert]</w:t>
      </w:r>
      <w:r w:rsidRPr="002E05FD">
        <w:rPr>
          <w:rFonts w:eastAsia="Times New Roman"/>
          <w:color w:val="000000" w:themeColor="text1"/>
        </w:rPr>
        <w:t xml:space="preserve">. </w:t>
      </w:r>
    </w:p>
    <w:p w:rsidR="00781FA3" w:rsidRPr="002E05FD" w:rsidRDefault="00781FA3" w:rsidP="00781FA3">
      <w:pPr>
        <w:numPr>
          <w:ilvl w:val="0"/>
          <w:numId w:val="11"/>
        </w:numPr>
        <w:spacing w:after="0"/>
        <w:rPr>
          <w:rFonts w:eastAsia="Times New Roman"/>
          <w:color w:val="000000" w:themeColor="text1"/>
        </w:rPr>
      </w:pPr>
      <w:r w:rsidRPr="002E05FD">
        <w:rPr>
          <w:rFonts w:eastAsia="Times New Roman"/>
          <w:color w:val="000000" w:themeColor="text1"/>
        </w:rPr>
        <w:t xml:space="preserve">Orders that the Applicant Creditor serve a copy of this Order and the Applicant’s schedule of costs on the Respondent within two days. </w:t>
      </w:r>
    </w:p>
    <w:p w:rsidR="00781FA3" w:rsidRPr="002E05FD" w:rsidRDefault="00781FA3" w:rsidP="00781FA3">
      <w:pPr>
        <w:numPr>
          <w:ilvl w:val="0"/>
          <w:numId w:val="11"/>
        </w:numPr>
        <w:spacing w:after="0"/>
        <w:rPr>
          <w:rFonts w:eastAsia="Times New Roman"/>
          <w:color w:val="000000" w:themeColor="text1"/>
        </w:rPr>
      </w:pPr>
      <w:r w:rsidRPr="002E05FD">
        <w:rPr>
          <w:rFonts w:eastAsia="Times New Roman"/>
          <w:color w:val="000000" w:themeColor="text1"/>
        </w:rPr>
        <w:t>Orders that:</w:t>
      </w:r>
    </w:p>
    <w:p w:rsidR="00781FA3" w:rsidRPr="002E05FD" w:rsidRDefault="00781FA3" w:rsidP="00781FA3">
      <w:pPr>
        <w:numPr>
          <w:ilvl w:val="0"/>
          <w:numId w:val="10"/>
        </w:numPr>
        <w:spacing w:after="0"/>
        <w:rPr>
          <w:color w:val="000000" w:themeColor="text1"/>
        </w:rPr>
      </w:pPr>
      <w:r w:rsidRPr="002E05FD">
        <w:rPr>
          <w:color w:val="000000" w:themeColor="text1"/>
        </w:rPr>
        <w:t xml:space="preserve">The Respondent notify the Applicant in writing within fourteen days of service being effected in accordance with Order 3 of any dispute concerning the amount of the costs (including disbursements) the subject of these Orders; </w:t>
      </w:r>
    </w:p>
    <w:p w:rsidR="00781FA3" w:rsidRPr="002E05FD" w:rsidRDefault="00781FA3" w:rsidP="00781FA3">
      <w:pPr>
        <w:numPr>
          <w:ilvl w:val="0"/>
          <w:numId w:val="10"/>
        </w:numPr>
        <w:spacing w:after="0"/>
        <w:rPr>
          <w:color w:val="000000" w:themeColor="text1"/>
        </w:rPr>
      </w:pPr>
      <w:r w:rsidRPr="002E05FD">
        <w:rPr>
          <w:color w:val="000000" w:themeColor="text1"/>
        </w:rPr>
        <w:t xml:space="preserve">The Applicant and the Respondent use their best endeavours to resolve any disagreement concerning the amount of the costs the subject of these Orders; and </w:t>
      </w:r>
    </w:p>
    <w:p w:rsidR="00781FA3" w:rsidRPr="002E05FD" w:rsidRDefault="00781FA3" w:rsidP="00781FA3">
      <w:pPr>
        <w:numPr>
          <w:ilvl w:val="0"/>
          <w:numId w:val="10"/>
        </w:numPr>
        <w:spacing w:after="0"/>
        <w:rPr>
          <w:color w:val="000000" w:themeColor="text1"/>
        </w:rPr>
      </w:pPr>
      <w:r w:rsidRPr="002E05FD">
        <w:rPr>
          <w:color w:val="000000" w:themeColor="text1"/>
        </w:rPr>
        <w:t xml:space="preserve">If the Applicant and the Respondent cannot resolve any disagreement, either the Applicant or the Respondent may approach the Registry within twenty eight days of service being </w:t>
      </w:r>
      <w:proofErr w:type="gramStart"/>
      <w:r w:rsidRPr="002E05FD">
        <w:rPr>
          <w:color w:val="000000" w:themeColor="text1"/>
        </w:rPr>
        <w:t>effected</w:t>
      </w:r>
      <w:proofErr w:type="gramEnd"/>
      <w:r w:rsidRPr="002E05FD">
        <w:rPr>
          <w:color w:val="000000" w:themeColor="text1"/>
        </w:rPr>
        <w:t xml:space="preserve"> in accordance with Order 3 to relist the matter for reconsideration by the Court.</w:t>
      </w:r>
    </w:p>
    <w:p w:rsidR="00781FA3" w:rsidRPr="002E05FD" w:rsidRDefault="00781FA3" w:rsidP="00781FA3">
      <w:pPr>
        <w:numPr>
          <w:ilvl w:val="0"/>
          <w:numId w:val="11"/>
        </w:numPr>
        <w:spacing w:after="0"/>
        <w:rPr>
          <w:rFonts w:eastAsia="Times New Roman"/>
          <w:color w:val="000000" w:themeColor="text1"/>
        </w:rPr>
      </w:pPr>
      <w:r w:rsidRPr="002E05FD">
        <w:rPr>
          <w:rFonts w:eastAsia="Times New Roman"/>
          <w:color w:val="000000" w:themeColor="text1"/>
        </w:rPr>
        <w:t xml:space="preserve">Grants liberty to apply for the purposes of Order 4(c). </w:t>
      </w:r>
    </w:p>
    <w:p w:rsidR="00781FA3" w:rsidRPr="002E05FD" w:rsidRDefault="00781FA3" w:rsidP="00781FA3">
      <w:pPr>
        <w:spacing w:after="0"/>
        <w:ind w:left="360"/>
        <w:rPr>
          <w:b/>
        </w:rPr>
      </w:pPr>
      <w:r w:rsidRPr="002E05FD">
        <w:rPr>
          <w:b/>
        </w:rPr>
        <w:t>OR</w:t>
      </w:r>
    </w:p>
    <w:p w:rsidR="00781FA3" w:rsidRPr="002E05FD" w:rsidRDefault="00781FA3" w:rsidP="00781FA3">
      <w:pPr>
        <w:pStyle w:val="ListParagraph"/>
        <w:numPr>
          <w:ilvl w:val="0"/>
          <w:numId w:val="12"/>
        </w:numPr>
        <w:spacing w:after="0"/>
      </w:pPr>
      <w:r w:rsidRPr="002E05FD">
        <w:t xml:space="preserve">Order [2] does not take effect for a period of 7 days after service on the </w:t>
      </w:r>
      <w:r w:rsidRPr="002E05FD">
        <w:rPr>
          <w:b/>
        </w:rPr>
        <w:t>[insert]</w:t>
      </w:r>
      <w:r w:rsidRPr="002E05FD">
        <w:t>, and if notice is given by email within that period that any party wishes to be heard further on costs, does not take effect until further order of the Court.</w:t>
      </w:r>
    </w:p>
    <w:p w:rsidR="00781FA3" w:rsidRPr="002E05FD" w:rsidRDefault="00781FA3" w:rsidP="00781FA3"/>
    <w:p w:rsidR="00781FA3" w:rsidRPr="002E05FD" w:rsidRDefault="00781FA3" w:rsidP="00781FA3">
      <w:pPr>
        <w:pStyle w:val="Heading2"/>
        <w:rPr>
          <w:rFonts w:asciiTheme="minorHAnsi" w:hAnsiTheme="minorHAnsi"/>
          <w:sz w:val="22"/>
        </w:rPr>
      </w:pPr>
      <w:r w:rsidRPr="002E05FD">
        <w:rPr>
          <w:rFonts w:asciiTheme="minorHAnsi" w:hAnsiTheme="minorHAnsi"/>
          <w:sz w:val="22"/>
        </w:rPr>
        <w:t xml:space="preserve">Adjournment/Notification </w:t>
      </w:r>
    </w:p>
    <w:p w:rsidR="00781FA3" w:rsidRPr="002E05FD" w:rsidRDefault="00781FA3" w:rsidP="00781FA3">
      <w:pPr>
        <w:pStyle w:val="Subtitle"/>
        <w:numPr>
          <w:ilvl w:val="0"/>
          <w:numId w:val="0"/>
        </w:numPr>
        <w:spacing w:line="276" w:lineRule="auto"/>
        <w:ind w:left="360" w:hanging="360"/>
        <w:rPr>
          <w:rFonts w:asciiTheme="minorHAnsi" w:hAnsiTheme="minorHAnsi"/>
          <w:sz w:val="22"/>
          <w:szCs w:val="22"/>
        </w:rPr>
      </w:pPr>
      <w:r w:rsidRPr="002E05FD">
        <w:rPr>
          <w:rFonts w:asciiTheme="minorHAnsi" w:hAnsiTheme="minorHAnsi"/>
          <w:sz w:val="22"/>
          <w:szCs w:val="22"/>
        </w:rPr>
        <w:t>The Court orders that:</w:t>
      </w:r>
    </w:p>
    <w:p w:rsidR="00781FA3" w:rsidRPr="002E05FD" w:rsidRDefault="00781FA3" w:rsidP="00781FA3">
      <w:pPr>
        <w:pStyle w:val="ListParagraph"/>
        <w:numPr>
          <w:ilvl w:val="0"/>
          <w:numId w:val="14"/>
        </w:numPr>
      </w:pPr>
      <w:r w:rsidRPr="002E05FD">
        <w:t xml:space="preserve">[By consent/ on the application of the Applicant/ Respondent], the Petition be adjourned until </w:t>
      </w:r>
      <w:r w:rsidRPr="002E05FD">
        <w:rPr>
          <w:b/>
        </w:rPr>
        <w:t>[insert]</w:t>
      </w:r>
      <w:r w:rsidRPr="002E05FD">
        <w:t>.</w:t>
      </w:r>
    </w:p>
    <w:p w:rsidR="00781FA3" w:rsidRPr="002E05FD" w:rsidRDefault="00781FA3" w:rsidP="00781FA3">
      <w:pPr>
        <w:pStyle w:val="ListParagraph"/>
        <w:numPr>
          <w:ilvl w:val="0"/>
          <w:numId w:val="14"/>
        </w:numPr>
      </w:pPr>
      <w:r w:rsidRPr="002E05FD">
        <w:t>The Applicant is to notify the Respondent and any other parties (including any supporting creditor) not appearing today of the details of time, date and place of the next Court date and any other orders made.</w:t>
      </w:r>
    </w:p>
    <w:p w:rsidR="00781FA3" w:rsidRPr="002E05FD" w:rsidRDefault="00781FA3" w:rsidP="00781FA3">
      <w:pPr>
        <w:pStyle w:val="ListParagraph"/>
        <w:numPr>
          <w:ilvl w:val="0"/>
          <w:numId w:val="14"/>
        </w:numPr>
      </w:pPr>
      <w:r w:rsidRPr="002E05FD">
        <w:t xml:space="preserve">If the Applicant seeks to </w:t>
      </w:r>
      <w:proofErr w:type="gramStart"/>
      <w:r w:rsidRPr="002E05FD">
        <w:t>proceed</w:t>
      </w:r>
      <w:proofErr w:type="gramEnd"/>
      <w:r w:rsidRPr="002E05FD">
        <w:t xml:space="preserve"> an affidavit proving notification is to be provided on the next Court date. </w:t>
      </w:r>
    </w:p>
    <w:p w:rsidR="00781FA3" w:rsidRPr="002E05FD" w:rsidRDefault="00781FA3" w:rsidP="00781FA3"/>
    <w:p w:rsidR="00781FA3" w:rsidRPr="002E05FD" w:rsidRDefault="00781FA3" w:rsidP="00781FA3">
      <w:pPr>
        <w:pStyle w:val="Heading2"/>
        <w:rPr>
          <w:rFonts w:asciiTheme="minorHAnsi" w:hAnsiTheme="minorHAnsi"/>
          <w:sz w:val="22"/>
        </w:rPr>
      </w:pPr>
      <w:r w:rsidRPr="002E05FD">
        <w:rPr>
          <w:rFonts w:asciiTheme="minorHAnsi" w:hAnsiTheme="minorHAnsi"/>
          <w:sz w:val="22"/>
        </w:rPr>
        <w:t>Petition Not Served</w:t>
      </w:r>
    </w:p>
    <w:p w:rsidR="00781FA3" w:rsidRPr="002E05FD" w:rsidRDefault="00781FA3" w:rsidP="00781FA3">
      <w:pPr>
        <w:spacing w:after="0"/>
      </w:pPr>
      <w:r w:rsidRPr="002E05FD">
        <w:t>The Court:</w:t>
      </w:r>
    </w:p>
    <w:p w:rsidR="00781FA3" w:rsidRPr="002E05FD" w:rsidRDefault="00781FA3" w:rsidP="00781FA3">
      <w:pPr>
        <w:pStyle w:val="ListParagraph"/>
        <w:numPr>
          <w:ilvl w:val="0"/>
          <w:numId w:val="15"/>
        </w:numPr>
        <w:spacing w:after="0"/>
        <w:rPr>
          <w:rFonts w:cs="Arial"/>
        </w:rPr>
      </w:pPr>
      <w:r w:rsidRPr="002E05FD">
        <w:rPr>
          <w:rFonts w:cs="Arial"/>
        </w:rPr>
        <w:t>Notes that the Petition has not been served.</w:t>
      </w:r>
    </w:p>
    <w:p w:rsidR="00781FA3" w:rsidRPr="002E05FD" w:rsidRDefault="00781FA3" w:rsidP="00781FA3">
      <w:pPr>
        <w:pStyle w:val="ListParagraph"/>
        <w:numPr>
          <w:ilvl w:val="0"/>
          <w:numId w:val="15"/>
        </w:numPr>
        <w:spacing w:after="0"/>
        <w:rPr>
          <w:rFonts w:cs="Arial"/>
        </w:rPr>
      </w:pPr>
      <w:r w:rsidRPr="002E05FD">
        <w:rPr>
          <w:rFonts w:cs="Arial"/>
        </w:rPr>
        <w:t>Makes no order.</w:t>
      </w:r>
    </w:p>
    <w:p w:rsidR="00781FA3" w:rsidRPr="002E05FD" w:rsidRDefault="00781FA3" w:rsidP="00781FA3">
      <w:pPr>
        <w:spacing w:after="0"/>
        <w:rPr>
          <w:rFonts w:cs="Arial"/>
          <w:b/>
          <w:u w:val="single"/>
        </w:rPr>
      </w:pPr>
    </w:p>
    <w:p w:rsidR="00781FA3" w:rsidRPr="002E05FD" w:rsidRDefault="00781FA3" w:rsidP="00781FA3">
      <w:pPr>
        <w:spacing w:after="0"/>
        <w:rPr>
          <w:rFonts w:cs="Arial"/>
        </w:rPr>
      </w:pPr>
      <w:r w:rsidRPr="002E05FD">
        <w:rPr>
          <w:rFonts w:cs="Arial"/>
        </w:rPr>
        <w:t>Note: The Applicant must eLodge an amended Creditor’s Petition with the Registry to obtain a new hearing date.</w:t>
      </w:r>
    </w:p>
    <w:p w:rsidR="00781FA3" w:rsidRPr="002E05FD" w:rsidRDefault="00781FA3" w:rsidP="00781FA3">
      <w:pPr>
        <w:spacing w:after="0"/>
        <w:rPr>
          <w:rFonts w:cs="Arial"/>
          <w:u w:val="single"/>
        </w:rPr>
      </w:pPr>
    </w:p>
    <w:p w:rsidR="00781FA3" w:rsidRPr="002E05FD" w:rsidRDefault="00781FA3" w:rsidP="00781FA3">
      <w:pPr>
        <w:spacing w:after="0"/>
        <w:ind w:left="360"/>
        <w:rPr>
          <w:rFonts w:cs="Arial"/>
          <w:b/>
          <w:u w:val="single"/>
        </w:rPr>
      </w:pPr>
      <w:r w:rsidRPr="002E05FD">
        <w:rPr>
          <w:rFonts w:cs="Arial"/>
          <w:b/>
          <w:u w:val="single"/>
        </w:rPr>
        <w:t>OR (where future date is requested)</w:t>
      </w:r>
    </w:p>
    <w:p w:rsidR="00781FA3" w:rsidRPr="002E05FD" w:rsidRDefault="00781FA3" w:rsidP="00781FA3">
      <w:pPr>
        <w:spacing w:after="0"/>
        <w:ind w:left="360"/>
        <w:rPr>
          <w:rFonts w:cs="Arial"/>
          <w:b/>
          <w:u w:val="single"/>
        </w:rPr>
      </w:pPr>
    </w:p>
    <w:p w:rsidR="00781FA3" w:rsidRPr="002E05FD" w:rsidRDefault="00781FA3" w:rsidP="00781FA3">
      <w:pPr>
        <w:pStyle w:val="ListParagraph"/>
        <w:numPr>
          <w:ilvl w:val="0"/>
          <w:numId w:val="16"/>
        </w:numPr>
        <w:spacing w:after="0"/>
        <w:rPr>
          <w:rFonts w:cs="Arial"/>
        </w:rPr>
      </w:pPr>
      <w:r w:rsidRPr="002E05FD">
        <w:rPr>
          <w:rFonts w:cs="Arial"/>
        </w:rPr>
        <w:t xml:space="preserve">Re-lists the Petition at </w:t>
      </w:r>
      <w:r w:rsidRPr="002E05FD">
        <w:rPr>
          <w:rFonts w:cs="Arial"/>
          <w:b/>
        </w:rPr>
        <w:t>[insert]</w:t>
      </w:r>
      <w:r w:rsidRPr="002E05FD">
        <w:rPr>
          <w:rFonts w:cs="Arial"/>
        </w:rPr>
        <w:t>.</w:t>
      </w:r>
    </w:p>
    <w:p w:rsidR="00781FA3" w:rsidRPr="002E05FD" w:rsidRDefault="00781FA3" w:rsidP="00781FA3">
      <w:pPr>
        <w:spacing w:after="0"/>
        <w:rPr>
          <w:rFonts w:cs="Arial"/>
        </w:rPr>
      </w:pPr>
    </w:p>
    <w:p w:rsidR="00781FA3" w:rsidRPr="002E05FD" w:rsidRDefault="00781FA3" w:rsidP="00781FA3">
      <w:r w:rsidRPr="002E05FD">
        <w:t xml:space="preserve">Note: The Applicant must eLodge an amended Creditor’s Petition with the Registry to amend the hearing date required by Order [1]. </w:t>
      </w:r>
    </w:p>
    <w:p w:rsidR="00781FA3" w:rsidRPr="002E05FD" w:rsidRDefault="00781FA3" w:rsidP="00781FA3"/>
    <w:p w:rsidR="00781FA3" w:rsidRPr="002E05FD" w:rsidRDefault="00781FA3" w:rsidP="00781FA3">
      <w:pPr>
        <w:pStyle w:val="Heading2"/>
        <w:rPr>
          <w:rFonts w:asciiTheme="minorHAnsi" w:hAnsiTheme="minorHAnsi"/>
          <w:sz w:val="22"/>
        </w:rPr>
      </w:pPr>
      <w:r w:rsidRPr="002E05FD">
        <w:rPr>
          <w:rFonts w:asciiTheme="minorHAnsi" w:hAnsiTheme="minorHAnsi"/>
          <w:sz w:val="22"/>
        </w:rPr>
        <w:t xml:space="preserve">Extend Time </w:t>
      </w:r>
    </w:p>
    <w:p w:rsidR="00781FA3" w:rsidRPr="002E05FD" w:rsidRDefault="00781FA3" w:rsidP="00781FA3">
      <w:pPr>
        <w:spacing w:after="0"/>
      </w:pPr>
      <w:r w:rsidRPr="002E05FD">
        <w:t>The Court orders that:</w:t>
      </w:r>
    </w:p>
    <w:p w:rsidR="00781FA3" w:rsidRPr="002E05FD" w:rsidRDefault="00781FA3" w:rsidP="00781FA3">
      <w:pPr>
        <w:pStyle w:val="ListParagraph"/>
        <w:numPr>
          <w:ilvl w:val="0"/>
          <w:numId w:val="17"/>
        </w:numPr>
        <w:spacing w:after="0"/>
      </w:pPr>
      <w:r w:rsidRPr="002E05FD">
        <w:t xml:space="preserve">The time for compliance with Bankruptcy Notice Number </w:t>
      </w:r>
      <w:r w:rsidRPr="002E05FD">
        <w:rPr>
          <w:b/>
        </w:rPr>
        <w:t>[insert]</w:t>
      </w:r>
      <w:r w:rsidRPr="002E05FD">
        <w:t xml:space="preserve"> issued on </w:t>
      </w:r>
      <w:r w:rsidRPr="002E05FD">
        <w:rPr>
          <w:b/>
        </w:rPr>
        <w:t>[insert]</w:t>
      </w:r>
      <w:r w:rsidRPr="002E05FD">
        <w:t xml:space="preserve"> be extended up to and including </w:t>
      </w:r>
      <w:r w:rsidRPr="002E05FD">
        <w:rPr>
          <w:b/>
        </w:rPr>
        <w:t>[insert]</w:t>
      </w:r>
      <w:r w:rsidRPr="002E05FD">
        <w:t>.</w:t>
      </w:r>
    </w:p>
    <w:p w:rsidR="00781FA3" w:rsidRPr="002E05FD" w:rsidRDefault="00781FA3" w:rsidP="00781FA3"/>
    <w:p w:rsidR="00781FA3" w:rsidRPr="002E05FD" w:rsidRDefault="00781FA3" w:rsidP="00781FA3">
      <w:pPr>
        <w:pStyle w:val="Heading2"/>
        <w:rPr>
          <w:rFonts w:asciiTheme="minorHAnsi" w:hAnsiTheme="minorHAnsi"/>
          <w:sz w:val="22"/>
        </w:rPr>
      </w:pPr>
      <w:r w:rsidRPr="002E05FD">
        <w:rPr>
          <w:rFonts w:asciiTheme="minorHAnsi" w:hAnsiTheme="minorHAnsi"/>
          <w:sz w:val="22"/>
        </w:rPr>
        <w:t xml:space="preserve">Ex Parte Extension of Time </w:t>
      </w:r>
    </w:p>
    <w:p w:rsidR="00781FA3" w:rsidRPr="002E05FD" w:rsidRDefault="00781FA3" w:rsidP="00781FA3">
      <w:pPr>
        <w:spacing w:after="0"/>
      </w:pPr>
      <w:r w:rsidRPr="002E05FD">
        <w:t>The Court orders that:</w:t>
      </w:r>
    </w:p>
    <w:p w:rsidR="00781FA3" w:rsidRPr="002E05FD" w:rsidRDefault="00781FA3" w:rsidP="00781FA3">
      <w:pPr>
        <w:pStyle w:val="ListParagraph"/>
        <w:numPr>
          <w:ilvl w:val="0"/>
          <w:numId w:val="18"/>
        </w:numPr>
        <w:spacing w:after="0"/>
        <w:rPr>
          <w:rFonts w:cs="Arial"/>
        </w:rPr>
      </w:pPr>
      <w:r w:rsidRPr="002E05FD">
        <w:rPr>
          <w:rFonts w:cs="Arial"/>
        </w:rPr>
        <w:t xml:space="preserve">Pursuant to subsection 41(6A) of the </w:t>
      </w:r>
      <w:r w:rsidRPr="002E05FD">
        <w:rPr>
          <w:rFonts w:cs="Arial"/>
          <w:i/>
        </w:rPr>
        <w:t>Bankruptcy Act 1966</w:t>
      </w:r>
      <w:r w:rsidRPr="002E05FD">
        <w:rPr>
          <w:rFonts w:cs="Arial"/>
        </w:rPr>
        <w:t xml:space="preserve"> and rule 3.03 of the </w:t>
      </w:r>
      <w:r w:rsidRPr="002E05FD">
        <w:rPr>
          <w:rFonts w:cs="Arial"/>
          <w:i/>
        </w:rPr>
        <w:t>Federal Circuit Court (Bankruptcy) Rules 2006</w:t>
      </w:r>
      <w:r w:rsidRPr="002E05FD">
        <w:rPr>
          <w:rFonts w:cs="Arial"/>
        </w:rPr>
        <w:t xml:space="preserve">, on condition that Bankruptcy Notice Number BN </w:t>
      </w:r>
      <w:r w:rsidRPr="002E05FD">
        <w:rPr>
          <w:rFonts w:cs="Arial"/>
          <w:b/>
        </w:rPr>
        <w:t>[insert]</w:t>
      </w:r>
      <w:r w:rsidRPr="002E05FD">
        <w:rPr>
          <w:rFonts w:cs="Arial"/>
        </w:rPr>
        <w:t xml:space="preserve"> issued </w:t>
      </w:r>
      <w:r w:rsidRPr="002E05FD">
        <w:rPr>
          <w:rFonts w:cs="Arial"/>
          <w:b/>
        </w:rPr>
        <w:t>[insert]</w:t>
      </w:r>
      <w:r w:rsidRPr="002E05FD">
        <w:rPr>
          <w:rFonts w:cs="Arial"/>
        </w:rPr>
        <w:t xml:space="preserve"> was served on the Applicant on </w:t>
      </w:r>
      <w:r w:rsidRPr="002E05FD">
        <w:rPr>
          <w:rFonts w:cs="Arial"/>
          <w:b/>
        </w:rPr>
        <w:t>[insert]</w:t>
      </w:r>
      <w:r w:rsidRPr="002E05FD">
        <w:rPr>
          <w:rFonts w:cs="Arial"/>
        </w:rPr>
        <w:t xml:space="preserve">, the time for compliance by the Applicant with the requirements of the Bankruptcy Notice is extended up to and including </w:t>
      </w:r>
      <w:r w:rsidRPr="002E05FD">
        <w:rPr>
          <w:rFonts w:cs="Arial"/>
          <w:b/>
        </w:rPr>
        <w:t>[insert]</w:t>
      </w:r>
      <w:r w:rsidRPr="002E05FD">
        <w:rPr>
          <w:rFonts w:cs="Arial"/>
        </w:rPr>
        <w:t>.</w:t>
      </w:r>
    </w:p>
    <w:p w:rsidR="00781FA3" w:rsidRPr="002E05FD" w:rsidRDefault="00781FA3" w:rsidP="00781FA3">
      <w:pPr>
        <w:pStyle w:val="ListParagraph"/>
        <w:numPr>
          <w:ilvl w:val="0"/>
          <w:numId w:val="18"/>
        </w:numPr>
        <w:spacing w:after="0"/>
        <w:rPr>
          <w:rFonts w:cs="Arial"/>
        </w:rPr>
      </w:pPr>
      <w:r w:rsidRPr="002E05FD">
        <w:rPr>
          <w:rFonts w:cs="Arial"/>
        </w:rPr>
        <w:t xml:space="preserve">There </w:t>
      </w:r>
      <w:proofErr w:type="gramStart"/>
      <w:r w:rsidRPr="002E05FD">
        <w:rPr>
          <w:rFonts w:cs="Arial"/>
        </w:rPr>
        <w:t>be</w:t>
      </w:r>
      <w:proofErr w:type="gramEnd"/>
      <w:r w:rsidRPr="002E05FD">
        <w:rPr>
          <w:rFonts w:cs="Arial"/>
        </w:rPr>
        <w:t xml:space="preserve"> liberty to any party to apply to vary or discharge Order 1, on 24 hours’ notice.</w:t>
      </w:r>
    </w:p>
    <w:p w:rsidR="00781FA3" w:rsidRPr="002E05FD" w:rsidRDefault="00781FA3" w:rsidP="00781FA3"/>
    <w:p w:rsidR="00781FA3" w:rsidRPr="002E05FD" w:rsidRDefault="00781FA3" w:rsidP="00781FA3">
      <w:pPr>
        <w:pStyle w:val="Heading2"/>
        <w:rPr>
          <w:rFonts w:asciiTheme="minorHAnsi" w:hAnsiTheme="minorHAnsi"/>
          <w:sz w:val="22"/>
        </w:rPr>
      </w:pPr>
      <w:r w:rsidRPr="002E05FD">
        <w:rPr>
          <w:rFonts w:asciiTheme="minorHAnsi" w:hAnsiTheme="minorHAnsi"/>
          <w:sz w:val="22"/>
        </w:rPr>
        <w:t>Substituted Service of CP</w:t>
      </w:r>
    </w:p>
    <w:p w:rsidR="00781FA3" w:rsidRPr="002E05FD" w:rsidRDefault="00781FA3" w:rsidP="00781FA3">
      <w:pPr>
        <w:spacing w:after="0"/>
      </w:pPr>
      <w:r w:rsidRPr="002E05FD">
        <w:t>The Court orders that:</w:t>
      </w:r>
    </w:p>
    <w:p w:rsidR="00781FA3" w:rsidRPr="002E05FD" w:rsidRDefault="00781FA3" w:rsidP="00781FA3">
      <w:pPr>
        <w:numPr>
          <w:ilvl w:val="0"/>
          <w:numId w:val="19"/>
        </w:numPr>
        <w:tabs>
          <w:tab w:val="clear" w:pos="567"/>
          <w:tab w:val="num" w:pos="1134"/>
        </w:tabs>
        <w:spacing w:after="0"/>
        <w:ind w:left="1134"/>
        <w:rPr>
          <w:rFonts w:cs="Times New Roman"/>
        </w:rPr>
      </w:pPr>
      <w:r w:rsidRPr="002E05FD">
        <w:rPr>
          <w:rFonts w:cs="Times New Roman"/>
        </w:rPr>
        <w:t xml:space="preserve">The Creditor’s Petition </w:t>
      </w:r>
      <w:proofErr w:type="gramStart"/>
      <w:r w:rsidRPr="002E05FD">
        <w:rPr>
          <w:rFonts w:cs="Times New Roman"/>
        </w:rPr>
        <w:t>be</w:t>
      </w:r>
      <w:proofErr w:type="gramEnd"/>
      <w:r w:rsidRPr="002E05FD">
        <w:rPr>
          <w:rFonts w:cs="Times New Roman"/>
        </w:rPr>
        <w:t xml:space="preserve"> re-listed at ________.</w:t>
      </w:r>
    </w:p>
    <w:p w:rsidR="00781FA3" w:rsidRPr="002E05FD" w:rsidRDefault="00781FA3" w:rsidP="00781FA3">
      <w:pPr>
        <w:numPr>
          <w:ilvl w:val="0"/>
          <w:numId w:val="19"/>
        </w:numPr>
        <w:tabs>
          <w:tab w:val="clear" w:pos="567"/>
          <w:tab w:val="num" w:pos="1134"/>
        </w:tabs>
        <w:spacing w:after="0"/>
        <w:ind w:left="1134"/>
        <w:rPr>
          <w:rFonts w:cs="Times New Roman"/>
        </w:rPr>
      </w:pPr>
      <w:r w:rsidRPr="002E05FD">
        <w:rPr>
          <w:rFonts w:cs="Times New Roman"/>
        </w:rPr>
        <w:t>The Applicant eLodge an amended Creditor’s Petition with the Registry to amend the hearing date required by order 1.</w:t>
      </w:r>
    </w:p>
    <w:p w:rsidR="00781FA3" w:rsidRPr="002E05FD" w:rsidRDefault="00781FA3" w:rsidP="00781FA3">
      <w:pPr>
        <w:pStyle w:val="ListParagraph"/>
        <w:numPr>
          <w:ilvl w:val="0"/>
          <w:numId w:val="19"/>
        </w:numPr>
        <w:tabs>
          <w:tab w:val="clear" w:pos="567"/>
          <w:tab w:val="num" w:pos="1134"/>
        </w:tabs>
        <w:spacing w:after="0"/>
        <w:ind w:left="1134"/>
        <w:rPr>
          <w:rFonts w:cs="Times New Roman"/>
        </w:rPr>
      </w:pPr>
      <w:r w:rsidRPr="002E05FD">
        <w:rPr>
          <w:rFonts w:cs="Times New Roman"/>
        </w:rPr>
        <w:t>The Creditor’s Petition served on the Respondent in accordance with these orders must bear the extended hearing date referred to in order 1.</w:t>
      </w:r>
    </w:p>
    <w:p w:rsidR="00781FA3" w:rsidRPr="002E05FD" w:rsidRDefault="00781FA3" w:rsidP="00781FA3">
      <w:pPr>
        <w:numPr>
          <w:ilvl w:val="0"/>
          <w:numId w:val="19"/>
        </w:numPr>
        <w:tabs>
          <w:tab w:val="clear" w:pos="567"/>
          <w:tab w:val="num" w:pos="1134"/>
        </w:tabs>
        <w:spacing w:after="0"/>
        <w:ind w:left="1134"/>
        <w:rPr>
          <w:rFonts w:cs="Times New Roman"/>
        </w:rPr>
      </w:pPr>
      <w:r w:rsidRPr="002E05FD">
        <w:rPr>
          <w:rFonts w:cs="Times New Roman"/>
        </w:rPr>
        <w:t xml:space="preserve">Personal service of the Creditor’s Petition </w:t>
      </w:r>
      <w:proofErr w:type="gramStart"/>
      <w:r w:rsidRPr="002E05FD">
        <w:rPr>
          <w:rFonts w:cs="Times New Roman"/>
        </w:rPr>
        <w:t>be</w:t>
      </w:r>
      <w:proofErr w:type="gramEnd"/>
      <w:r w:rsidRPr="002E05FD">
        <w:rPr>
          <w:rFonts w:cs="Times New Roman"/>
        </w:rPr>
        <w:t xml:space="preserve"> dispensed with. </w:t>
      </w:r>
    </w:p>
    <w:p w:rsidR="00781FA3" w:rsidRPr="002E05FD" w:rsidRDefault="00781FA3" w:rsidP="00781FA3">
      <w:pPr>
        <w:numPr>
          <w:ilvl w:val="0"/>
          <w:numId w:val="19"/>
        </w:numPr>
        <w:tabs>
          <w:tab w:val="clear" w:pos="567"/>
          <w:tab w:val="num" w:pos="1134"/>
        </w:tabs>
        <w:spacing w:after="0"/>
        <w:ind w:left="1134"/>
        <w:rPr>
          <w:rFonts w:cs="Times New Roman"/>
        </w:rPr>
      </w:pPr>
      <w:r w:rsidRPr="002E05FD">
        <w:rPr>
          <w:rFonts w:cs="Times New Roman"/>
        </w:rPr>
        <w:t>A sealed copy of the Creditor’s Petition and this order, and a copy of each affidavit verifying the Creditor’s Petition, and a copy of any affidavit of service of the bankruptcy notice, and a copy of any consent of a registered trustee, be served:</w:t>
      </w:r>
    </w:p>
    <w:p w:rsidR="00781FA3" w:rsidRPr="002E05FD" w:rsidRDefault="00781FA3" w:rsidP="00781FA3">
      <w:pPr>
        <w:numPr>
          <w:ilvl w:val="1"/>
          <w:numId w:val="19"/>
        </w:numPr>
        <w:tabs>
          <w:tab w:val="clear" w:pos="680"/>
          <w:tab w:val="num" w:pos="1247"/>
        </w:tabs>
        <w:spacing w:after="0"/>
        <w:ind w:left="1701"/>
        <w:rPr>
          <w:rFonts w:cs="Times New Roman"/>
        </w:rPr>
      </w:pPr>
      <w:r w:rsidRPr="002E05FD">
        <w:rPr>
          <w:rFonts w:cs="Times New Roman"/>
        </w:rPr>
        <w:t>By handing them to any person apparently over the age of 16 years at _______; and</w:t>
      </w:r>
    </w:p>
    <w:p w:rsidR="00781FA3" w:rsidRPr="002E05FD" w:rsidRDefault="00781FA3" w:rsidP="00781FA3">
      <w:pPr>
        <w:numPr>
          <w:ilvl w:val="1"/>
          <w:numId w:val="19"/>
        </w:numPr>
        <w:tabs>
          <w:tab w:val="clear" w:pos="680"/>
          <w:tab w:val="num" w:pos="1247"/>
        </w:tabs>
        <w:spacing w:after="0"/>
        <w:ind w:left="1701"/>
        <w:rPr>
          <w:rFonts w:cs="Times New Roman"/>
        </w:rPr>
      </w:pPr>
      <w:r w:rsidRPr="002E05FD">
        <w:rPr>
          <w:rFonts w:cs="Times New Roman"/>
        </w:rPr>
        <w:t>By handing them to any person apparently over the age of 16 years but, if this is not possible, by leaving them in the letterbox or affixing them to the front door in a sealed envelope addressed to the Respondent at _______; and</w:t>
      </w:r>
    </w:p>
    <w:p w:rsidR="00781FA3" w:rsidRPr="002E05FD" w:rsidRDefault="00781FA3" w:rsidP="00781FA3">
      <w:pPr>
        <w:numPr>
          <w:ilvl w:val="1"/>
          <w:numId w:val="19"/>
        </w:numPr>
        <w:tabs>
          <w:tab w:val="clear" w:pos="680"/>
          <w:tab w:val="num" w:pos="1247"/>
        </w:tabs>
        <w:spacing w:after="0"/>
        <w:ind w:left="1701"/>
        <w:rPr>
          <w:rFonts w:cs="Times New Roman"/>
        </w:rPr>
      </w:pPr>
      <w:r w:rsidRPr="002E05FD">
        <w:rPr>
          <w:rFonts w:cs="Times New Roman"/>
        </w:rPr>
        <w:t>By sending them by prepaid ordinary post addressed to the Respondent at _______; and</w:t>
      </w:r>
    </w:p>
    <w:p w:rsidR="00781FA3" w:rsidRPr="002E05FD" w:rsidRDefault="00781FA3" w:rsidP="00781FA3">
      <w:pPr>
        <w:numPr>
          <w:ilvl w:val="1"/>
          <w:numId w:val="19"/>
        </w:numPr>
        <w:tabs>
          <w:tab w:val="clear" w:pos="680"/>
          <w:tab w:val="num" w:pos="1247"/>
        </w:tabs>
        <w:spacing w:after="0"/>
        <w:ind w:left="1701"/>
        <w:rPr>
          <w:rFonts w:cs="Times New Roman"/>
        </w:rPr>
      </w:pPr>
      <w:r w:rsidRPr="002E05FD">
        <w:rPr>
          <w:rFonts w:cs="Times New Roman"/>
        </w:rPr>
        <w:t>By scanning them and sending by email to _______.</w:t>
      </w:r>
    </w:p>
    <w:p w:rsidR="00781FA3" w:rsidRPr="002E05FD" w:rsidRDefault="00781FA3" w:rsidP="00781FA3">
      <w:pPr>
        <w:numPr>
          <w:ilvl w:val="0"/>
          <w:numId w:val="19"/>
        </w:numPr>
        <w:tabs>
          <w:tab w:val="clear" w:pos="567"/>
          <w:tab w:val="num" w:pos="1134"/>
        </w:tabs>
        <w:spacing w:after="0"/>
        <w:ind w:left="1134"/>
        <w:rPr>
          <w:rFonts w:cs="Times New Roman"/>
        </w:rPr>
      </w:pPr>
      <w:r w:rsidRPr="002E05FD">
        <w:rPr>
          <w:rFonts w:cs="Times New Roman"/>
        </w:rPr>
        <w:t>A text (</w:t>
      </w:r>
      <w:proofErr w:type="spellStart"/>
      <w:r w:rsidRPr="002E05FD">
        <w:rPr>
          <w:rFonts w:cs="Times New Roman"/>
        </w:rPr>
        <w:t>sms</w:t>
      </w:r>
      <w:proofErr w:type="spellEnd"/>
      <w:r w:rsidRPr="002E05FD">
        <w:rPr>
          <w:rFonts w:cs="Times New Roman"/>
        </w:rPr>
        <w:t xml:space="preserve">) message </w:t>
      </w:r>
      <w:proofErr w:type="gramStart"/>
      <w:r w:rsidRPr="002E05FD">
        <w:rPr>
          <w:rFonts w:cs="Times New Roman"/>
        </w:rPr>
        <w:t>be</w:t>
      </w:r>
      <w:proofErr w:type="gramEnd"/>
      <w:r w:rsidRPr="002E05FD">
        <w:rPr>
          <w:rFonts w:cs="Times New Roman"/>
        </w:rPr>
        <w:t xml:space="preserve"> sent to the Respondent on mobile number _______ stating that the Applicant(s) has filed a Creditor’s Petition with the Court, that the documents have been sent to or left at _______ and the Creditor’s Petition will be heard in Court on _______.</w:t>
      </w:r>
    </w:p>
    <w:p w:rsidR="00781FA3" w:rsidRPr="002E05FD" w:rsidRDefault="00781FA3" w:rsidP="00781FA3">
      <w:pPr>
        <w:numPr>
          <w:ilvl w:val="0"/>
          <w:numId w:val="19"/>
        </w:numPr>
        <w:tabs>
          <w:tab w:val="clear" w:pos="567"/>
          <w:tab w:val="num" w:pos="1134"/>
        </w:tabs>
        <w:spacing w:after="0"/>
        <w:ind w:left="1134"/>
        <w:rPr>
          <w:rFonts w:cs="Times New Roman"/>
        </w:rPr>
      </w:pPr>
      <w:r w:rsidRPr="002E05FD">
        <w:rPr>
          <w:rFonts w:cs="Times New Roman"/>
        </w:rPr>
        <w:t>The Creditor’s Petition shall be deemed to be served on the Respondent __ days after service in accordance with order 5 (a), (b), (c) and (d) and compliance with order 6 whichever is the later [</w:t>
      </w:r>
      <w:r w:rsidRPr="002E05FD">
        <w:rPr>
          <w:rFonts w:cs="Times New Roman"/>
          <w:b/>
        </w:rPr>
        <w:t xml:space="preserve">OR </w:t>
      </w:r>
      <w:r w:rsidRPr="002E05FD">
        <w:rPr>
          <w:rFonts w:cs="Times New Roman"/>
        </w:rPr>
        <w:t xml:space="preserve">deemed to be served on </w:t>
      </w:r>
      <w:r w:rsidRPr="002E05FD">
        <w:rPr>
          <w:rFonts w:cs="Times New Roman"/>
          <w:b/>
        </w:rPr>
        <w:t xml:space="preserve">[date] </w:t>
      </w:r>
      <w:r w:rsidRPr="002E05FD">
        <w:rPr>
          <w:rFonts w:cs="Times New Roman"/>
        </w:rPr>
        <w:t>upon condition that the events referred to in paragraph 5 occur by</w:t>
      </w:r>
      <w:r w:rsidRPr="002E05FD">
        <w:rPr>
          <w:rFonts w:cs="Times New Roman"/>
          <w:b/>
        </w:rPr>
        <w:t xml:space="preserve"> [date]</w:t>
      </w:r>
      <w:r w:rsidRPr="002E05FD">
        <w:rPr>
          <w:rFonts w:cs="Times New Roman"/>
        </w:rPr>
        <w:t>].</w:t>
      </w:r>
    </w:p>
    <w:p w:rsidR="00781FA3" w:rsidRPr="002E05FD" w:rsidRDefault="00781FA3" w:rsidP="00781FA3">
      <w:pPr>
        <w:numPr>
          <w:ilvl w:val="0"/>
          <w:numId w:val="19"/>
        </w:numPr>
        <w:tabs>
          <w:tab w:val="clear" w:pos="567"/>
          <w:tab w:val="num" w:pos="1134"/>
        </w:tabs>
        <w:spacing w:after="0"/>
        <w:ind w:left="1134"/>
        <w:rPr>
          <w:rFonts w:cs="Times New Roman"/>
        </w:rPr>
      </w:pPr>
      <w:r w:rsidRPr="002E05FD">
        <w:rPr>
          <w:rFonts w:cs="Times New Roman"/>
        </w:rPr>
        <w:t xml:space="preserve">Costs </w:t>
      </w:r>
      <w:proofErr w:type="gramStart"/>
      <w:r w:rsidRPr="002E05FD">
        <w:rPr>
          <w:rFonts w:cs="Times New Roman"/>
        </w:rPr>
        <w:t>be</w:t>
      </w:r>
      <w:proofErr w:type="gramEnd"/>
      <w:r w:rsidRPr="002E05FD">
        <w:rPr>
          <w:rFonts w:cs="Times New Roman"/>
        </w:rPr>
        <w:t xml:space="preserve"> reserved. </w:t>
      </w:r>
    </w:p>
    <w:p w:rsidR="00781FA3" w:rsidRPr="002E05FD" w:rsidRDefault="00781FA3" w:rsidP="00781FA3">
      <w:pPr>
        <w:spacing w:after="0"/>
        <w:rPr>
          <w:rFonts w:cs="Times New Roman"/>
        </w:rPr>
      </w:pPr>
    </w:p>
    <w:p w:rsidR="00781FA3" w:rsidRPr="002E05FD" w:rsidRDefault="00781FA3" w:rsidP="00781FA3">
      <w:pPr>
        <w:pStyle w:val="Heading2"/>
        <w:rPr>
          <w:rFonts w:asciiTheme="minorHAnsi" w:hAnsiTheme="minorHAnsi"/>
          <w:sz w:val="22"/>
        </w:rPr>
      </w:pPr>
      <w:r w:rsidRPr="002E05FD">
        <w:rPr>
          <w:rFonts w:asciiTheme="minorHAnsi" w:hAnsiTheme="minorHAnsi"/>
          <w:sz w:val="22"/>
        </w:rPr>
        <w:t>Substituted Service of BN</w:t>
      </w:r>
    </w:p>
    <w:p w:rsidR="00781FA3" w:rsidRPr="002E05FD" w:rsidRDefault="00781FA3" w:rsidP="00781FA3">
      <w:pPr>
        <w:spacing w:after="0"/>
      </w:pPr>
      <w:r w:rsidRPr="002E05FD">
        <w:t>The Court orders that:</w:t>
      </w:r>
    </w:p>
    <w:p w:rsidR="00781FA3" w:rsidRPr="002E05FD" w:rsidRDefault="00781FA3" w:rsidP="00781FA3">
      <w:pPr>
        <w:numPr>
          <w:ilvl w:val="0"/>
          <w:numId w:val="20"/>
        </w:numPr>
        <w:spacing w:after="0"/>
        <w:jc w:val="both"/>
        <w:rPr>
          <w:color w:val="000000"/>
          <w:spacing w:val="-2"/>
        </w:rPr>
      </w:pPr>
      <w:r w:rsidRPr="002E05FD">
        <w:rPr>
          <w:color w:val="000000"/>
          <w:spacing w:val="-2"/>
        </w:rPr>
        <w:t xml:space="preserve">Service of Bankruptcy Notice No. BN ________ of 201__ issued on ________ and addressed to ________ (the Respondent) together with a sealed copy of this order (and any extension of the Bankruptcy Notice) may be effected by the following means occurring on or before ________: </w:t>
      </w:r>
    </w:p>
    <w:p w:rsidR="00781FA3" w:rsidRPr="002E05FD" w:rsidRDefault="00781FA3" w:rsidP="00781FA3">
      <w:pPr>
        <w:numPr>
          <w:ilvl w:val="1"/>
          <w:numId w:val="20"/>
        </w:numPr>
        <w:spacing w:after="0"/>
        <w:jc w:val="both"/>
        <w:rPr>
          <w:color w:val="000000"/>
          <w:spacing w:val="-2"/>
        </w:rPr>
      </w:pPr>
      <w:r w:rsidRPr="002E05FD">
        <w:rPr>
          <w:color w:val="000000"/>
          <w:spacing w:val="-2"/>
        </w:rPr>
        <w:t>By sending by pre-paid ordinary post addressed to the Respondent at ________; and</w:t>
      </w:r>
    </w:p>
    <w:p w:rsidR="00781FA3" w:rsidRPr="002E05FD" w:rsidRDefault="00781FA3" w:rsidP="00781FA3">
      <w:pPr>
        <w:numPr>
          <w:ilvl w:val="1"/>
          <w:numId w:val="20"/>
        </w:numPr>
        <w:spacing w:after="0"/>
        <w:jc w:val="both"/>
        <w:rPr>
          <w:color w:val="000000"/>
          <w:spacing w:val="-2"/>
        </w:rPr>
      </w:pPr>
      <w:r w:rsidRPr="002E05FD">
        <w:t>By handing to any person apparently over the age of 16 years at _______; and</w:t>
      </w:r>
    </w:p>
    <w:p w:rsidR="00781FA3" w:rsidRPr="002E05FD" w:rsidRDefault="00781FA3" w:rsidP="00781FA3">
      <w:pPr>
        <w:numPr>
          <w:ilvl w:val="1"/>
          <w:numId w:val="20"/>
        </w:numPr>
        <w:spacing w:after="0"/>
        <w:jc w:val="both"/>
        <w:rPr>
          <w:color w:val="000000"/>
          <w:spacing w:val="-2"/>
        </w:rPr>
      </w:pPr>
      <w:r w:rsidRPr="002E05FD">
        <w:rPr>
          <w:color w:val="000000"/>
          <w:spacing w:val="-2"/>
        </w:rPr>
        <w:t xml:space="preserve">By handing to any person apparently over the age of 16 years </w:t>
      </w:r>
      <w:r w:rsidRPr="002E05FD">
        <w:t>at _______ or</w:t>
      </w:r>
      <w:r w:rsidRPr="002E05FD">
        <w:rPr>
          <w:color w:val="000000"/>
          <w:spacing w:val="-2"/>
        </w:rPr>
        <w:t>, if this is not possible, by affixing to the front door or leaving in the mailbox of the premises at that address, in all cases in an envelope addressed to the Respondent; and</w:t>
      </w:r>
    </w:p>
    <w:p w:rsidR="00781FA3" w:rsidRPr="002E05FD" w:rsidRDefault="00781FA3" w:rsidP="00781FA3">
      <w:pPr>
        <w:numPr>
          <w:ilvl w:val="1"/>
          <w:numId w:val="20"/>
        </w:numPr>
        <w:spacing w:after="0"/>
        <w:jc w:val="both"/>
        <w:rPr>
          <w:color w:val="000000"/>
          <w:spacing w:val="-2"/>
        </w:rPr>
      </w:pPr>
      <w:r w:rsidRPr="002E05FD">
        <w:rPr>
          <w:color w:val="000000"/>
          <w:spacing w:val="-2"/>
        </w:rPr>
        <w:t>By scanning and sending by email to the Respondent at the following email address: ________; and</w:t>
      </w:r>
    </w:p>
    <w:p w:rsidR="00781FA3" w:rsidRPr="002E05FD" w:rsidRDefault="00781FA3" w:rsidP="00781FA3">
      <w:pPr>
        <w:numPr>
          <w:ilvl w:val="1"/>
          <w:numId w:val="20"/>
        </w:numPr>
        <w:spacing w:after="0"/>
        <w:jc w:val="both"/>
        <w:rPr>
          <w:color w:val="000000"/>
          <w:spacing w:val="-2"/>
        </w:rPr>
      </w:pPr>
      <w:r w:rsidRPr="002E05FD">
        <w:rPr>
          <w:color w:val="000000"/>
          <w:spacing w:val="-2"/>
        </w:rPr>
        <w:t>By sending a text (</w:t>
      </w:r>
      <w:proofErr w:type="spellStart"/>
      <w:r w:rsidRPr="002E05FD">
        <w:rPr>
          <w:color w:val="000000"/>
          <w:spacing w:val="-2"/>
        </w:rPr>
        <w:t>sms</w:t>
      </w:r>
      <w:proofErr w:type="spellEnd"/>
      <w:r w:rsidRPr="002E05FD">
        <w:rPr>
          <w:color w:val="000000"/>
          <w:spacing w:val="-2"/>
        </w:rPr>
        <w:t>) message to the Respondent on mobile phone number ________that the Bankruptcy Notice has been sent to/ or left at ________; and</w:t>
      </w:r>
    </w:p>
    <w:p w:rsidR="00781FA3" w:rsidRPr="002E05FD" w:rsidRDefault="00781FA3" w:rsidP="00781FA3">
      <w:pPr>
        <w:numPr>
          <w:ilvl w:val="1"/>
          <w:numId w:val="20"/>
        </w:numPr>
        <w:spacing w:after="0"/>
        <w:jc w:val="both"/>
        <w:rPr>
          <w:color w:val="000000"/>
          <w:spacing w:val="-2"/>
        </w:rPr>
      </w:pPr>
      <w:r w:rsidRPr="002E05FD">
        <w:rPr>
          <w:color w:val="000000"/>
          <w:spacing w:val="-2"/>
        </w:rPr>
        <w:t>By scanning and sending by a private email to the Respondent on the Respondent’s Facebook/Linked-In webpage.</w:t>
      </w:r>
    </w:p>
    <w:p w:rsidR="00781FA3" w:rsidRPr="002E05FD" w:rsidRDefault="00781FA3" w:rsidP="00781FA3">
      <w:pPr>
        <w:numPr>
          <w:ilvl w:val="0"/>
          <w:numId w:val="20"/>
        </w:numPr>
        <w:spacing w:after="0"/>
        <w:jc w:val="both"/>
        <w:rPr>
          <w:color w:val="000000"/>
          <w:spacing w:val="-2"/>
        </w:rPr>
      </w:pPr>
      <w:r w:rsidRPr="002E05FD">
        <w:rPr>
          <w:color w:val="000000"/>
          <w:spacing w:val="-2"/>
        </w:rPr>
        <w:t>Service in accordance with this order shall be deemed good and sufficient service of the Bankruptcy Notice on the Respondent.</w:t>
      </w:r>
    </w:p>
    <w:p w:rsidR="00781FA3" w:rsidRPr="002E05FD" w:rsidRDefault="00781FA3" w:rsidP="00781FA3">
      <w:pPr>
        <w:numPr>
          <w:ilvl w:val="0"/>
          <w:numId w:val="20"/>
        </w:numPr>
        <w:spacing w:after="0"/>
        <w:jc w:val="both"/>
        <w:rPr>
          <w:color w:val="000000"/>
          <w:spacing w:val="-2"/>
        </w:rPr>
      </w:pPr>
      <w:r w:rsidRPr="002E05FD">
        <w:rPr>
          <w:color w:val="000000"/>
          <w:spacing w:val="-2"/>
        </w:rPr>
        <w:t>The Bankruptcy Notice shall be deemed to be served on the Respondent on ________.</w:t>
      </w:r>
    </w:p>
    <w:p w:rsidR="00781FA3" w:rsidRDefault="00781FA3" w:rsidP="00781FA3">
      <w:pPr>
        <w:numPr>
          <w:ilvl w:val="0"/>
          <w:numId w:val="20"/>
        </w:numPr>
        <w:spacing w:after="0"/>
        <w:jc w:val="both"/>
        <w:rPr>
          <w:color w:val="000000"/>
          <w:spacing w:val="-2"/>
        </w:rPr>
      </w:pPr>
      <w:r w:rsidRPr="002E05FD">
        <w:rPr>
          <w:color w:val="000000"/>
          <w:spacing w:val="-2"/>
        </w:rPr>
        <w:t xml:space="preserve">The Bankruptcy Notice </w:t>
      </w:r>
      <w:proofErr w:type="gramStart"/>
      <w:r w:rsidRPr="002E05FD">
        <w:rPr>
          <w:color w:val="000000"/>
          <w:spacing w:val="-2"/>
        </w:rPr>
        <w:t>be</w:t>
      </w:r>
      <w:proofErr w:type="gramEnd"/>
      <w:r w:rsidRPr="002E05FD">
        <w:rPr>
          <w:color w:val="000000"/>
          <w:spacing w:val="-2"/>
        </w:rPr>
        <w:t xml:space="preserve"> amended by deleting the following words in paragraph 1 on page 2 of the notice “after service on you of the Bankruptcy Notice” and substituting “after ________”.</w:t>
      </w:r>
    </w:p>
    <w:p w:rsidR="009622AB" w:rsidRDefault="009622AB" w:rsidP="009622AB">
      <w:pPr>
        <w:numPr>
          <w:ilvl w:val="0"/>
          <w:numId w:val="20"/>
        </w:numPr>
        <w:spacing w:after="0"/>
        <w:jc w:val="both"/>
        <w:rPr>
          <w:color w:val="000000"/>
          <w:spacing w:val="-2"/>
        </w:rPr>
      </w:pPr>
      <w:r>
        <w:rPr>
          <w:color w:val="000000"/>
          <w:spacing w:val="-2"/>
        </w:rPr>
        <w:t xml:space="preserve">The Applicant </w:t>
      </w:r>
      <w:proofErr w:type="gramStart"/>
      <w:r>
        <w:rPr>
          <w:color w:val="000000"/>
          <w:spacing w:val="-2"/>
        </w:rPr>
        <w:t>lodge</w:t>
      </w:r>
      <w:proofErr w:type="gramEnd"/>
      <w:r>
        <w:rPr>
          <w:color w:val="000000"/>
          <w:spacing w:val="-2"/>
        </w:rPr>
        <w:t xml:space="preserve"> an appropriate application with the Official Receiver to make the amendments to the Bankruptcy Notice required by Order 4.</w:t>
      </w:r>
    </w:p>
    <w:p w:rsidR="00781FA3" w:rsidRPr="002E05FD" w:rsidRDefault="00781FA3" w:rsidP="00781FA3">
      <w:pPr>
        <w:numPr>
          <w:ilvl w:val="0"/>
          <w:numId w:val="20"/>
        </w:numPr>
        <w:spacing w:after="0"/>
        <w:jc w:val="both"/>
        <w:rPr>
          <w:color w:val="000000"/>
          <w:spacing w:val="-2"/>
        </w:rPr>
      </w:pPr>
      <w:r w:rsidRPr="002E05FD">
        <w:rPr>
          <w:color w:val="000000"/>
          <w:spacing w:val="-2"/>
        </w:rPr>
        <w:t>A copy of the amended Bankruptcy Notice issued by the Official Receiver pursuant to Order 5 and served pursuant to Order 1 is to be annexed to any affidavit proving that service.</w:t>
      </w:r>
    </w:p>
    <w:p w:rsidR="00781FA3" w:rsidRDefault="00781FA3" w:rsidP="00781FA3">
      <w:pPr>
        <w:numPr>
          <w:ilvl w:val="0"/>
          <w:numId w:val="20"/>
        </w:numPr>
        <w:spacing w:after="0"/>
        <w:jc w:val="both"/>
        <w:rPr>
          <w:color w:val="000000"/>
          <w:spacing w:val="-2"/>
        </w:rPr>
      </w:pPr>
      <w:r w:rsidRPr="002E05FD">
        <w:rPr>
          <w:color w:val="000000"/>
          <w:spacing w:val="-2"/>
        </w:rPr>
        <w:t xml:space="preserve">Costs of this application </w:t>
      </w:r>
      <w:proofErr w:type="gramStart"/>
      <w:r w:rsidRPr="002E05FD">
        <w:rPr>
          <w:color w:val="000000"/>
          <w:spacing w:val="-2"/>
        </w:rPr>
        <w:t>be</w:t>
      </w:r>
      <w:proofErr w:type="gramEnd"/>
      <w:r w:rsidRPr="002E05FD">
        <w:rPr>
          <w:color w:val="000000"/>
          <w:spacing w:val="-2"/>
        </w:rPr>
        <w:t xml:space="preserve"> reserved for purposes of any creditor’s petition based on this Bankruptcy Notice. </w:t>
      </w:r>
    </w:p>
    <w:p w:rsidR="00781FA3" w:rsidRPr="006C17F6" w:rsidRDefault="00781FA3" w:rsidP="00781FA3">
      <w:pPr>
        <w:pStyle w:val="Heading1"/>
        <w:jc w:val="center"/>
        <w:rPr>
          <w:rFonts w:asciiTheme="minorHAnsi" w:hAnsiTheme="minorHAnsi"/>
          <w:u w:val="single"/>
        </w:rPr>
      </w:pPr>
      <w:r w:rsidRPr="006C17F6">
        <w:rPr>
          <w:rFonts w:asciiTheme="minorHAnsi" w:hAnsiTheme="minorHAnsi"/>
          <w:u w:val="single"/>
        </w:rPr>
        <w:t>GENERAL ORDERS</w:t>
      </w:r>
    </w:p>
    <w:p w:rsidR="00781FA3" w:rsidRPr="00F46D83" w:rsidRDefault="00781FA3" w:rsidP="00781FA3">
      <w:pPr>
        <w:pStyle w:val="Heading2"/>
        <w:rPr>
          <w:rFonts w:asciiTheme="minorHAnsi" w:hAnsiTheme="minorHAnsi"/>
          <w:sz w:val="22"/>
        </w:rPr>
      </w:pPr>
      <w:r w:rsidRPr="00F46D83">
        <w:rPr>
          <w:rFonts w:asciiTheme="minorHAnsi" w:hAnsiTheme="minorHAnsi"/>
          <w:sz w:val="22"/>
        </w:rPr>
        <w:t xml:space="preserve">Notice of Opposition </w:t>
      </w:r>
    </w:p>
    <w:p w:rsidR="00781FA3" w:rsidRPr="006C17F6" w:rsidRDefault="00781FA3" w:rsidP="00781FA3">
      <w:pPr>
        <w:spacing w:after="0"/>
      </w:pPr>
      <w:r w:rsidRPr="006C17F6">
        <w:t>The Court orders that:</w:t>
      </w:r>
    </w:p>
    <w:p w:rsidR="00781FA3" w:rsidRPr="006C17F6" w:rsidRDefault="00781FA3" w:rsidP="00781FA3">
      <w:pPr>
        <w:pStyle w:val="ListParagraph"/>
        <w:numPr>
          <w:ilvl w:val="0"/>
          <w:numId w:val="21"/>
        </w:numPr>
        <w:spacing w:after="0"/>
        <w:rPr>
          <w:b/>
          <w:u w:val="single"/>
        </w:rPr>
      </w:pPr>
      <w:r w:rsidRPr="006C17F6">
        <w:t xml:space="preserve">The Plaintiff (Applicant)/ Defendant (Respondent) file and serve any notice stating grounds of opposition and affidavit(s) in support by </w:t>
      </w:r>
      <w:r w:rsidRPr="006C17F6">
        <w:rPr>
          <w:b/>
        </w:rPr>
        <w:t>[insert]</w:t>
      </w:r>
      <w:r w:rsidRPr="006C17F6">
        <w:t xml:space="preserve">. </w:t>
      </w:r>
    </w:p>
    <w:p w:rsidR="00781FA3" w:rsidRPr="006C17F6" w:rsidRDefault="00781FA3" w:rsidP="00781FA3">
      <w:pPr>
        <w:pStyle w:val="ListParagraph"/>
        <w:numPr>
          <w:ilvl w:val="0"/>
          <w:numId w:val="21"/>
        </w:numPr>
        <w:spacing w:after="0"/>
        <w:rPr>
          <w:b/>
          <w:u w:val="single"/>
        </w:rPr>
      </w:pPr>
      <w:r w:rsidRPr="006C17F6">
        <w:t xml:space="preserve">The Plaintiff (Applicant)/ Defendant (Respondent) file and serve an affidavit that clearly states in sufficient detail the nature and substance of each ground upon which he/ she/ it relies to oppose/ or to support the orders sought by </w:t>
      </w:r>
      <w:r w:rsidRPr="006C17F6">
        <w:rPr>
          <w:b/>
        </w:rPr>
        <w:t>[date]</w:t>
      </w:r>
      <w:r w:rsidRPr="006C17F6">
        <w:t xml:space="preserve">. </w:t>
      </w:r>
    </w:p>
    <w:p w:rsidR="00781FA3" w:rsidRPr="006C17F6" w:rsidRDefault="00781FA3" w:rsidP="00781FA3">
      <w:pPr>
        <w:pStyle w:val="ListParagraph"/>
        <w:spacing w:after="0"/>
        <w:rPr>
          <w:b/>
          <w:u w:val="single"/>
        </w:rPr>
      </w:pPr>
      <w:r w:rsidRPr="006C17F6">
        <w:rPr>
          <w:b/>
        </w:rPr>
        <w:t>OR (where previous order made)</w:t>
      </w:r>
    </w:p>
    <w:p w:rsidR="00781FA3" w:rsidRPr="006C17F6" w:rsidRDefault="00781FA3" w:rsidP="00781FA3">
      <w:pPr>
        <w:pStyle w:val="ListParagraph"/>
        <w:numPr>
          <w:ilvl w:val="0"/>
          <w:numId w:val="22"/>
        </w:numPr>
      </w:pPr>
      <w:r w:rsidRPr="006C17F6">
        <w:t xml:space="preserve">The date by which the Plaintiff (Applicant)/ Defendant (Respondent) must file and serve </w:t>
      </w:r>
      <w:r w:rsidRPr="006C17F6">
        <w:rPr>
          <w:b/>
        </w:rPr>
        <w:t>[insert]</w:t>
      </w:r>
      <w:r w:rsidRPr="006C17F6">
        <w:t xml:space="preserve"> is extended to </w:t>
      </w:r>
      <w:r w:rsidRPr="006C17F6">
        <w:rPr>
          <w:b/>
        </w:rPr>
        <w:t>[insert]</w:t>
      </w:r>
      <w:r w:rsidRPr="006C17F6">
        <w:t>.</w:t>
      </w:r>
    </w:p>
    <w:p w:rsidR="00781FA3" w:rsidRPr="006C17F6" w:rsidRDefault="00781FA3" w:rsidP="00781FA3"/>
    <w:p w:rsidR="00781FA3" w:rsidRPr="00F46D83" w:rsidRDefault="00781FA3" w:rsidP="00781FA3">
      <w:pPr>
        <w:pStyle w:val="Heading2"/>
        <w:rPr>
          <w:rFonts w:asciiTheme="minorHAnsi" w:hAnsiTheme="minorHAnsi"/>
          <w:sz w:val="22"/>
        </w:rPr>
      </w:pPr>
      <w:r w:rsidRPr="00F46D83">
        <w:rPr>
          <w:rFonts w:asciiTheme="minorHAnsi" w:hAnsiTheme="minorHAnsi"/>
          <w:sz w:val="22"/>
        </w:rPr>
        <w:t>E-Lodge Document Filed in Court</w:t>
      </w:r>
    </w:p>
    <w:p w:rsidR="00781FA3" w:rsidRPr="006C17F6" w:rsidRDefault="00781FA3" w:rsidP="00781FA3">
      <w:pPr>
        <w:spacing w:after="0"/>
      </w:pPr>
      <w:r w:rsidRPr="006C17F6">
        <w:t>The Court orders that:</w:t>
      </w:r>
    </w:p>
    <w:p w:rsidR="00781FA3" w:rsidRPr="006C17F6" w:rsidRDefault="00781FA3" w:rsidP="00781FA3">
      <w:pPr>
        <w:pStyle w:val="ListParagraph"/>
        <w:numPr>
          <w:ilvl w:val="0"/>
          <w:numId w:val="23"/>
        </w:numPr>
        <w:spacing w:after="0"/>
      </w:pPr>
      <w:r w:rsidRPr="006C17F6">
        <w:t xml:space="preserve">Leave be granted to the Plaintiff (Applicant)/ Defendant (Respondent) to file in Court the affidavit of </w:t>
      </w:r>
      <w:r w:rsidRPr="006C17F6">
        <w:rPr>
          <w:b/>
        </w:rPr>
        <w:t>[insert]</w:t>
      </w:r>
      <w:r w:rsidRPr="006C17F6">
        <w:t>.</w:t>
      </w:r>
    </w:p>
    <w:p w:rsidR="00781FA3" w:rsidRPr="006C17F6" w:rsidRDefault="00781FA3" w:rsidP="00781FA3">
      <w:pPr>
        <w:pStyle w:val="ListParagraph"/>
        <w:numPr>
          <w:ilvl w:val="0"/>
          <w:numId w:val="23"/>
        </w:numPr>
        <w:spacing w:after="0"/>
      </w:pPr>
      <w:r w:rsidRPr="006C17F6">
        <w:t xml:space="preserve">The Plaintiff (Applicant)/ Defendant (Respondent) eLodge the affidavit referred to in order </w:t>
      </w:r>
      <w:r w:rsidRPr="006C17F6">
        <w:rPr>
          <w:b/>
        </w:rPr>
        <w:t>[insert]</w:t>
      </w:r>
      <w:r w:rsidRPr="006C17F6">
        <w:t xml:space="preserve"> by </w:t>
      </w:r>
      <w:r w:rsidRPr="006C17F6">
        <w:rPr>
          <w:b/>
        </w:rPr>
        <w:t>[insert]</w:t>
      </w:r>
      <w:r w:rsidRPr="006C17F6">
        <w:t>.</w:t>
      </w:r>
    </w:p>
    <w:p w:rsidR="00781FA3" w:rsidRPr="006C17F6" w:rsidRDefault="00781FA3" w:rsidP="00781FA3"/>
    <w:p w:rsidR="00781FA3" w:rsidRPr="00F46D83" w:rsidRDefault="00781FA3" w:rsidP="00781FA3">
      <w:pPr>
        <w:pStyle w:val="Heading2"/>
        <w:rPr>
          <w:rFonts w:asciiTheme="minorHAnsi" w:hAnsiTheme="minorHAnsi"/>
          <w:sz w:val="22"/>
        </w:rPr>
      </w:pPr>
      <w:r w:rsidRPr="00F46D83">
        <w:rPr>
          <w:rFonts w:asciiTheme="minorHAnsi" w:hAnsiTheme="minorHAnsi"/>
          <w:sz w:val="22"/>
        </w:rPr>
        <w:t>Filing of Evidence</w:t>
      </w:r>
    </w:p>
    <w:p w:rsidR="00781FA3" w:rsidRPr="006C17F6" w:rsidRDefault="00781FA3" w:rsidP="00781FA3">
      <w:pPr>
        <w:spacing w:after="0"/>
      </w:pPr>
      <w:r w:rsidRPr="006C17F6">
        <w:t>The Court orders that:</w:t>
      </w:r>
    </w:p>
    <w:p w:rsidR="00781FA3" w:rsidRPr="006C17F6" w:rsidRDefault="00781FA3" w:rsidP="00781FA3">
      <w:pPr>
        <w:pStyle w:val="Default"/>
        <w:numPr>
          <w:ilvl w:val="0"/>
          <w:numId w:val="24"/>
        </w:numPr>
        <w:spacing w:after="68"/>
        <w:rPr>
          <w:rFonts w:asciiTheme="minorHAnsi" w:hAnsiTheme="minorHAnsi"/>
          <w:sz w:val="22"/>
          <w:szCs w:val="22"/>
        </w:rPr>
      </w:pPr>
      <w:r w:rsidRPr="006C17F6">
        <w:rPr>
          <w:rFonts w:asciiTheme="minorHAnsi" w:hAnsiTheme="minorHAnsi"/>
          <w:sz w:val="22"/>
          <w:szCs w:val="22"/>
        </w:rPr>
        <w:t xml:space="preserve">The Plaintiff (Applicant)/ Defendant (Respondent) file and serve any evidence on which he/ she/ it intends to rely by </w:t>
      </w:r>
      <w:r w:rsidRPr="006C17F6">
        <w:rPr>
          <w:rFonts w:asciiTheme="minorHAnsi" w:hAnsiTheme="minorHAnsi"/>
          <w:b/>
          <w:sz w:val="22"/>
          <w:szCs w:val="22"/>
        </w:rPr>
        <w:t>[insert]</w:t>
      </w:r>
      <w:r w:rsidRPr="006C17F6">
        <w:rPr>
          <w:rFonts w:asciiTheme="minorHAnsi" w:hAnsiTheme="minorHAnsi"/>
          <w:sz w:val="22"/>
          <w:szCs w:val="22"/>
        </w:rPr>
        <w:t>.</w:t>
      </w:r>
    </w:p>
    <w:p w:rsidR="00781FA3" w:rsidRPr="006C17F6" w:rsidRDefault="00781FA3" w:rsidP="00781FA3">
      <w:pPr>
        <w:ind w:left="360"/>
        <w:rPr>
          <w:b/>
        </w:rPr>
      </w:pPr>
      <w:r w:rsidRPr="006C17F6">
        <w:rPr>
          <w:b/>
        </w:rPr>
        <w:t>OR (where previous order made)</w:t>
      </w:r>
    </w:p>
    <w:p w:rsidR="00781FA3" w:rsidRPr="006C17F6" w:rsidRDefault="00781FA3" w:rsidP="00781FA3">
      <w:pPr>
        <w:pStyle w:val="ListParagraph"/>
        <w:numPr>
          <w:ilvl w:val="0"/>
          <w:numId w:val="25"/>
        </w:numPr>
      </w:pPr>
      <w:r w:rsidRPr="006C17F6">
        <w:t xml:space="preserve">The date by which the Plaintiff (Applicant)/ Defendant (Respondent) must file and serve </w:t>
      </w:r>
      <w:r w:rsidRPr="006C17F6">
        <w:rPr>
          <w:b/>
        </w:rPr>
        <w:t>[insert]</w:t>
      </w:r>
      <w:r w:rsidRPr="006C17F6">
        <w:t xml:space="preserve"> is extended to </w:t>
      </w:r>
      <w:r w:rsidRPr="006C17F6">
        <w:rPr>
          <w:b/>
        </w:rPr>
        <w:t>[insert]</w:t>
      </w:r>
      <w:r w:rsidRPr="006C17F6">
        <w:t>.</w:t>
      </w:r>
    </w:p>
    <w:p w:rsidR="00781FA3" w:rsidRPr="006C17F6" w:rsidRDefault="00781FA3" w:rsidP="00781FA3"/>
    <w:p w:rsidR="00781FA3" w:rsidRPr="00F46D83" w:rsidRDefault="00781FA3" w:rsidP="00781FA3">
      <w:pPr>
        <w:pStyle w:val="Heading2"/>
        <w:rPr>
          <w:rFonts w:asciiTheme="minorHAnsi" w:hAnsiTheme="minorHAnsi"/>
          <w:sz w:val="22"/>
        </w:rPr>
      </w:pPr>
      <w:r w:rsidRPr="00F46D83">
        <w:rPr>
          <w:rFonts w:asciiTheme="minorHAnsi" w:hAnsiTheme="minorHAnsi"/>
          <w:sz w:val="22"/>
        </w:rPr>
        <w:t>Affidavit in Support of Adjournment</w:t>
      </w:r>
    </w:p>
    <w:p w:rsidR="00781FA3" w:rsidRPr="006C17F6" w:rsidRDefault="00781FA3" w:rsidP="00781FA3">
      <w:pPr>
        <w:spacing w:after="0"/>
      </w:pPr>
      <w:r w:rsidRPr="006C17F6">
        <w:t>The Court orders that:</w:t>
      </w:r>
    </w:p>
    <w:p w:rsidR="00A625D1" w:rsidRDefault="00A625D1" w:rsidP="00A625D1">
      <w:pPr>
        <w:pStyle w:val="ListParagraph"/>
        <w:numPr>
          <w:ilvl w:val="0"/>
          <w:numId w:val="26"/>
        </w:numPr>
        <w:spacing w:after="0"/>
        <w:ind w:left="709" w:hanging="283"/>
      </w:pPr>
      <w:r w:rsidRPr="006C17F6">
        <w:t xml:space="preserve">Unless by consent, any further adjournment application is to be supported by an affidavit to be filed and served by </w:t>
      </w:r>
      <w:r w:rsidRPr="006C17F6">
        <w:rPr>
          <w:b/>
        </w:rPr>
        <w:t>[insert]</w:t>
      </w:r>
      <w:r w:rsidRPr="006C17F6">
        <w:t>.</w:t>
      </w:r>
      <w:r>
        <w:t xml:space="preserve"> </w:t>
      </w:r>
    </w:p>
    <w:p w:rsidR="00A625D1" w:rsidRPr="00A625D1" w:rsidRDefault="00A625D1" w:rsidP="00A625D1">
      <w:pPr>
        <w:pStyle w:val="ListParagraph"/>
        <w:spacing w:after="0"/>
        <w:ind w:left="709"/>
        <w:rPr>
          <w:b/>
        </w:rPr>
      </w:pPr>
      <w:r w:rsidRPr="00A625D1">
        <w:rPr>
          <w:b/>
        </w:rPr>
        <w:t xml:space="preserve">OR </w:t>
      </w:r>
    </w:p>
    <w:p w:rsidR="00A625D1" w:rsidRDefault="00A625D1" w:rsidP="00A625D1">
      <w:pPr>
        <w:pStyle w:val="ListParagraph"/>
        <w:spacing w:after="0"/>
      </w:pPr>
    </w:p>
    <w:p w:rsidR="00A625D1" w:rsidRDefault="00A625D1" w:rsidP="00A625D1">
      <w:pPr>
        <w:pStyle w:val="ListParagraph"/>
        <w:numPr>
          <w:ilvl w:val="0"/>
          <w:numId w:val="32"/>
        </w:numPr>
        <w:spacing w:after="0"/>
      </w:pPr>
      <w:r w:rsidRPr="00580A14">
        <w:t>If a</w:t>
      </w:r>
      <w:r>
        <w:t xml:space="preserve"> further adjournment is sought,</w:t>
      </w:r>
      <w:r w:rsidRPr="00580A14">
        <w:t xml:space="preserve"> the </w:t>
      </w:r>
      <w:r>
        <w:t xml:space="preserve">respondent is to </w:t>
      </w:r>
      <w:r w:rsidRPr="00580A14">
        <w:t>file and serve</w:t>
      </w:r>
      <w:r>
        <w:t xml:space="preserve"> by [</w:t>
      </w:r>
      <w:r w:rsidRPr="00580A14">
        <w:rPr>
          <w:b/>
        </w:rPr>
        <w:t>insert dat</w:t>
      </w:r>
      <w:r>
        <w:t>e]</w:t>
      </w:r>
      <w:r w:rsidRPr="00580A14">
        <w:t xml:space="preserve"> an affidavit outlining the reasons for the adjournment, including steps taken to seek legal and/or financial advice and to enter into a payment arrangement with the</w:t>
      </w:r>
      <w:r>
        <w:t xml:space="preserve"> applicant</w:t>
      </w:r>
      <w:r w:rsidRPr="00580A14">
        <w:t>.</w:t>
      </w:r>
      <w:r>
        <w:t xml:space="preserve"> </w:t>
      </w:r>
    </w:p>
    <w:p w:rsidR="00A625D1" w:rsidRPr="00A625D1" w:rsidRDefault="00A625D1" w:rsidP="00A625D1">
      <w:pPr>
        <w:pStyle w:val="ListParagraph"/>
        <w:spacing w:after="0"/>
        <w:rPr>
          <w:b/>
        </w:rPr>
      </w:pPr>
      <w:r w:rsidRPr="00A625D1">
        <w:rPr>
          <w:b/>
        </w:rPr>
        <w:t xml:space="preserve">OR </w:t>
      </w:r>
    </w:p>
    <w:p w:rsidR="00A625D1" w:rsidRPr="00580A14" w:rsidRDefault="00A625D1" w:rsidP="00A625D1">
      <w:pPr>
        <w:pStyle w:val="Default"/>
        <w:numPr>
          <w:ilvl w:val="0"/>
          <w:numId w:val="32"/>
        </w:numPr>
        <w:spacing w:after="68"/>
        <w:rPr>
          <w:rFonts w:asciiTheme="minorHAnsi" w:hAnsiTheme="minorHAnsi"/>
          <w:sz w:val="22"/>
          <w:szCs w:val="22"/>
        </w:rPr>
      </w:pPr>
      <w:r w:rsidRPr="00580A14">
        <w:rPr>
          <w:rFonts w:asciiTheme="minorHAnsi" w:hAnsiTheme="minorHAnsi"/>
          <w:sz w:val="22"/>
          <w:szCs w:val="22"/>
        </w:rPr>
        <w:t xml:space="preserve">If </w:t>
      </w:r>
      <w:r>
        <w:rPr>
          <w:rFonts w:asciiTheme="minorHAnsi" w:hAnsiTheme="minorHAnsi"/>
          <w:sz w:val="22"/>
          <w:szCs w:val="22"/>
        </w:rPr>
        <w:t>a further adjournment is sought,</w:t>
      </w:r>
      <w:r w:rsidRPr="00580A14">
        <w:rPr>
          <w:rFonts w:asciiTheme="minorHAnsi" w:hAnsiTheme="minorHAnsi"/>
          <w:sz w:val="22"/>
          <w:szCs w:val="22"/>
        </w:rPr>
        <w:t xml:space="preserve"> the </w:t>
      </w:r>
      <w:r w:rsidRPr="00A625D1">
        <w:rPr>
          <w:rFonts w:asciiTheme="minorHAnsi" w:hAnsiTheme="minorHAnsi"/>
          <w:sz w:val="22"/>
          <w:szCs w:val="22"/>
        </w:rPr>
        <w:t xml:space="preserve">respondent </w:t>
      </w:r>
      <w:r>
        <w:rPr>
          <w:rFonts w:asciiTheme="minorHAnsi" w:hAnsiTheme="minorHAnsi"/>
          <w:sz w:val="22"/>
          <w:szCs w:val="22"/>
        </w:rPr>
        <w:t xml:space="preserve">is to </w:t>
      </w:r>
      <w:r w:rsidRPr="00580A14">
        <w:rPr>
          <w:rFonts w:asciiTheme="minorHAnsi" w:hAnsiTheme="minorHAnsi"/>
          <w:sz w:val="22"/>
          <w:szCs w:val="22"/>
        </w:rPr>
        <w:t>file and serve</w:t>
      </w:r>
      <w:r>
        <w:rPr>
          <w:rFonts w:asciiTheme="minorHAnsi" w:hAnsiTheme="minorHAnsi"/>
          <w:sz w:val="22"/>
          <w:szCs w:val="22"/>
        </w:rPr>
        <w:t xml:space="preserve"> by [</w:t>
      </w:r>
      <w:r w:rsidRPr="00580A14">
        <w:rPr>
          <w:rFonts w:asciiTheme="minorHAnsi" w:hAnsiTheme="minorHAnsi"/>
          <w:b/>
          <w:sz w:val="22"/>
          <w:szCs w:val="22"/>
        </w:rPr>
        <w:t>insert dat</w:t>
      </w:r>
      <w:r>
        <w:rPr>
          <w:rFonts w:asciiTheme="minorHAnsi" w:hAnsiTheme="minorHAnsi"/>
          <w:sz w:val="22"/>
          <w:szCs w:val="22"/>
        </w:rPr>
        <w:t>e]</w:t>
      </w:r>
      <w:r w:rsidRPr="00580A14">
        <w:rPr>
          <w:rFonts w:asciiTheme="minorHAnsi" w:hAnsiTheme="minorHAnsi"/>
          <w:sz w:val="22"/>
          <w:szCs w:val="22"/>
        </w:rPr>
        <w:t xml:space="preserve"> an affidavit outlining the reasons for the adjournment, the steps to be taken to resolve the matter and the timeframe for doing so.</w:t>
      </w:r>
    </w:p>
    <w:p w:rsidR="00A625D1" w:rsidRDefault="00A625D1" w:rsidP="00A625D1">
      <w:pPr>
        <w:spacing w:after="0"/>
      </w:pPr>
    </w:p>
    <w:p w:rsidR="00781FA3" w:rsidRPr="006C17F6" w:rsidRDefault="00781FA3" w:rsidP="00781FA3">
      <w:pPr>
        <w:pStyle w:val="ListParagraph"/>
        <w:numPr>
          <w:ilvl w:val="0"/>
          <w:numId w:val="26"/>
        </w:numPr>
        <w:spacing w:after="0"/>
        <w:ind w:left="709" w:hanging="283"/>
      </w:pPr>
      <w:r w:rsidRPr="006C17F6">
        <w:t xml:space="preserve">In the event of non-compliance with Order </w:t>
      </w:r>
      <w:r w:rsidRPr="006C17F6">
        <w:rPr>
          <w:b/>
        </w:rPr>
        <w:t>[x]</w:t>
      </w:r>
      <w:r w:rsidRPr="006C17F6">
        <w:t xml:space="preserve">, the Applicant may proceed on the Petition for a sequestration order and the Court will determine the application on the evidence available. </w:t>
      </w:r>
    </w:p>
    <w:p w:rsidR="00781FA3" w:rsidRPr="006C17F6" w:rsidRDefault="00781FA3" w:rsidP="00781FA3">
      <w:pPr>
        <w:pStyle w:val="ListParagraph"/>
        <w:spacing w:after="0"/>
        <w:ind w:left="709" w:hanging="283"/>
      </w:pPr>
    </w:p>
    <w:p w:rsidR="00781FA3" w:rsidRPr="006C17F6" w:rsidRDefault="00781FA3" w:rsidP="00781FA3">
      <w:pPr>
        <w:pStyle w:val="ListParagraph"/>
        <w:spacing w:after="0"/>
        <w:ind w:left="709"/>
      </w:pPr>
      <w:r w:rsidRPr="006C17F6">
        <w:rPr>
          <w:i/>
        </w:rPr>
        <w:t>NOTE</w:t>
      </w:r>
      <w:r w:rsidRPr="006C17F6">
        <w:t xml:space="preserve">: The  party applying for an adjournment is expected to confer with the other party/parties in advance of the court hearing to determine whether the adjournment application is agreed/ or will be opposed. </w:t>
      </w:r>
    </w:p>
    <w:p w:rsidR="00781FA3" w:rsidRPr="006C17F6" w:rsidRDefault="00781FA3" w:rsidP="00781FA3"/>
    <w:p w:rsidR="00781FA3" w:rsidRPr="00F46D83" w:rsidRDefault="00781FA3" w:rsidP="00781FA3">
      <w:pPr>
        <w:pStyle w:val="Heading2"/>
        <w:rPr>
          <w:rFonts w:asciiTheme="minorHAnsi" w:hAnsiTheme="minorHAnsi"/>
          <w:sz w:val="22"/>
        </w:rPr>
      </w:pPr>
      <w:r w:rsidRPr="00F46D83">
        <w:rPr>
          <w:rFonts w:asciiTheme="minorHAnsi" w:hAnsiTheme="minorHAnsi"/>
          <w:sz w:val="22"/>
        </w:rPr>
        <w:t>Subpoena – Access Order</w:t>
      </w:r>
    </w:p>
    <w:p w:rsidR="00781FA3" w:rsidRPr="006C17F6" w:rsidRDefault="00781FA3" w:rsidP="00781FA3">
      <w:pPr>
        <w:spacing w:after="0"/>
      </w:pPr>
      <w:r w:rsidRPr="006C17F6">
        <w:t>The Court orders that:</w:t>
      </w:r>
    </w:p>
    <w:p w:rsidR="00781FA3" w:rsidRPr="006C17F6" w:rsidRDefault="00781FA3" w:rsidP="00781FA3">
      <w:pPr>
        <w:pStyle w:val="ListParagraph"/>
        <w:numPr>
          <w:ilvl w:val="0"/>
          <w:numId w:val="28"/>
        </w:numPr>
        <w:spacing w:after="0"/>
        <w:ind w:left="851" w:hanging="425"/>
      </w:pPr>
      <w:r w:rsidRPr="006C17F6">
        <w:rPr>
          <w:noProof/>
        </w:rPr>
        <w:t xml:space="preserve">Leave be granted to the parties to inspect and copy in the Registry, the documents produced in accordance with the Subpoenas addressed to </w:t>
      </w:r>
      <w:r w:rsidRPr="006C17F6">
        <w:rPr>
          <w:b/>
          <w:noProof/>
        </w:rPr>
        <w:t>[insert]</w:t>
      </w:r>
      <w:r w:rsidRPr="006C17F6">
        <w:rPr>
          <w:noProof/>
        </w:rPr>
        <w:t xml:space="preserve"> (S1), </w:t>
      </w:r>
      <w:r w:rsidRPr="006C17F6">
        <w:rPr>
          <w:b/>
          <w:noProof/>
        </w:rPr>
        <w:t>[insert]</w:t>
      </w:r>
      <w:r w:rsidRPr="006C17F6">
        <w:rPr>
          <w:noProof/>
        </w:rPr>
        <w:t xml:space="preserve"> (S2) and </w:t>
      </w:r>
      <w:r w:rsidRPr="006C17F6">
        <w:rPr>
          <w:b/>
          <w:noProof/>
        </w:rPr>
        <w:t xml:space="preserve">[insert] </w:t>
      </w:r>
      <w:r w:rsidRPr="006C17F6">
        <w:rPr>
          <w:noProof/>
        </w:rPr>
        <w:t>(S3).</w:t>
      </w:r>
    </w:p>
    <w:p w:rsidR="00781FA3" w:rsidRPr="006C17F6" w:rsidRDefault="00781FA3" w:rsidP="00781FA3">
      <w:pPr>
        <w:pStyle w:val="ListParagraph"/>
        <w:numPr>
          <w:ilvl w:val="0"/>
          <w:numId w:val="28"/>
        </w:numPr>
        <w:spacing w:after="0"/>
        <w:ind w:left="851" w:hanging="425"/>
        <w:rPr>
          <w:color w:val="000000"/>
          <w:spacing w:val="-2"/>
        </w:rPr>
      </w:pPr>
      <w:r w:rsidRPr="006C17F6">
        <w:rPr>
          <w:noProof/>
        </w:rPr>
        <w:t>Leave be also granted to the solicitors for the parties to uplift these documents, for the purposes of inspection and copying, on the following conditions:</w:t>
      </w:r>
    </w:p>
    <w:p w:rsidR="00781FA3" w:rsidRPr="006C17F6" w:rsidRDefault="00781FA3" w:rsidP="00781FA3">
      <w:pPr>
        <w:numPr>
          <w:ilvl w:val="1"/>
          <w:numId w:val="27"/>
        </w:numPr>
        <w:tabs>
          <w:tab w:val="clear" w:pos="680"/>
          <w:tab w:val="num" w:pos="1418"/>
        </w:tabs>
        <w:spacing w:after="0"/>
        <w:ind w:left="1418"/>
        <w:rPr>
          <w:color w:val="000000"/>
          <w:spacing w:val="-2"/>
        </w:rPr>
      </w:pPr>
      <w:r w:rsidRPr="006C17F6">
        <w:rPr>
          <w:color w:val="000000"/>
          <w:spacing w:val="-2"/>
        </w:rPr>
        <w:t>If original documents rather than copies have been produced, the solicitor provides to the Registry a letter of consent from the person to whom the subpoena is addressed.</w:t>
      </w:r>
    </w:p>
    <w:p w:rsidR="00781FA3" w:rsidRPr="006C17F6" w:rsidRDefault="00781FA3" w:rsidP="00781FA3">
      <w:pPr>
        <w:numPr>
          <w:ilvl w:val="1"/>
          <w:numId w:val="27"/>
        </w:numPr>
        <w:tabs>
          <w:tab w:val="clear" w:pos="680"/>
          <w:tab w:val="num" w:pos="1418"/>
        </w:tabs>
        <w:spacing w:after="0"/>
        <w:ind w:left="1418"/>
        <w:rPr>
          <w:color w:val="000000"/>
          <w:spacing w:val="-2"/>
        </w:rPr>
      </w:pPr>
      <w:r w:rsidRPr="006C17F6">
        <w:rPr>
          <w:color w:val="000000"/>
          <w:spacing w:val="-2"/>
        </w:rPr>
        <w:t>Documents not leave the custody of the solicitor, or counsel instructed by the solicitor.</w:t>
      </w:r>
    </w:p>
    <w:p w:rsidR="00781FA3" w:rsidRPr="006C17F6" w:rsidRDefault="00781FA3" w:rsidP="00781FA3">
      <w:pPr>
        <w:numPr>
          <w:ilvl w:val="1"/>
          <w:numId w:val="27"/>
        </w:numPr>
        <w:tabs>
          <w:tab w:val="clear" w:pos="680"/>
          <w:tab w:val="num" w:pos="1418"/>
        </w:tabs>
        <w:spacing w:after="0"/>
        <w:ind w:left="1418"/>
        <w:rPr>
          <w:color w:val="000000"/>
          <w:spacing w:val="-2"/>
        </w:rPr>
      </w:pPr>
      <w:r w:rsidRPr="006C17F6">
        <w:rPr>
          <w:color w:val="000000"/>
          <w:spacing w:val="-2"/>
        </w:rPr>
        <w:t xml:space="preserve">Documents </w:t>
      </w:r>
      <w:proofErr w:type="gramStart"/>
      <w:r w:rsidRPr="006C17F6">
        <w:rPr>
          <w:color w:val="000000"/>
          <w:spacing w:val="-2"/>
        </w:rPr>
        <w:t>be</w:t>
      </w:r>
      <w:proofErr w:type="gramEnd"/>
      <w:r w:rsidRPr="006C17F6">
        <w:rPr>
          <w:color w:val="000000"/>
          <w:spacing w:val="-2"/>
        </w:rPr>
        <w:t xml:space="preserve"> returned to the Registry in the same condition, order and packaging as when uplifted.</w:t>
      </w:r>
    </w:p>
    <w:p w:rsidR="00781FA3" w:rsidRPr="006C17F6" w:rsidRDefault="00781FA3" w:rsidP="00781FA3">
      <w:pPr>
        <w:numPr>
          <w:ilvl w:val="1"/>
          <w:numId w:val="27"/>
        </w:numPr>
        <w:tabs>
          <w:tab w:val="clear" w:pos="680"/>
          <w:tab w:val="num" w:pos="1418"/>
        </w:tabs>
        <w:spacing w:after="0"/>
        <w:ind w:left="1418"/>
        <w:rPr>
          <w:color w:val="000000"/>
          <w:spacing w:val="-2"/>
        </w:rPr>
      </w:pPr>
      <w:r w:rsidRPr="006C17F6">
        <w:rPr>
          <w:color w:val="000000"/>
          <w:spacing w:val="-2"/>
        </w:rPr>
        <w:t xml:space="preserve">Documents be returned promptly and, in any event, when an officer of the Registry so requests. </w:t>
      </w:r>
    </w:p>
    <w:p w:rsidR="00781FA3" w:rsidRPr="006C17F6" w:rsidRDefault="00781FA3" w:rsidP="00781FA3">
      <w:pPr>
        <w:tabs>
          <w:tab w:val="num" w:pos="1418"/>
        </w:tabs>
        <w:spacing w:after="0"/>
        <w:ind w:left="1418" w:hanging="567"/>
        <w:rPr>
          <w:b/>
          <w:color w:val="000000"/>
          <w:spacing w:val="-2"/>
        </w:rPr>
      </w:pPr>
      <w:r w:rsidRPr="006C17F6">
        <w:rPr>
          <w:b/>
          <w:color w:val="000000"/>
          <w:spacing w:val="-2"/>
        </w:rPr>
        <w:t xml:space="preserve">OR </w:t>
      </w:r>
    </w:p>
    <w:p w:rsidR="00781FA3" w:rsidRPr="006C17F6" w:rsidRDefault="00781FA3" w:rsidP="00781FA3">
      <w:pPr>
        <w:pStyle w:val="ListParagraph"/>
        <w:numPr>
          <w:ilvl w:val="0"/>
          <w:numId w:val="30"/>
        </w:numPr>
        <w:spacing w:after="0"/>
        <w:ind w:left="851" w:hanging="425"/>
        <w:rPr>
          <w:color w:val="000000"/>
          <w:spacing w:val="-2"/>
        </w:rPr>
      </w:pPr>
      <w:r w:rsidRPr="006C17F6">
        <w:rPr>
          <w:color w:val="000000"/>
          <w:spacing w:val="-2"/>
        </w:rPr>
        <w:t xml:space="preserve">Leave be granted to the [Applicant/ Respondent] and its legal representatives to have first access to (and to uplift) the documents produced in response to Subpoena addressed to </w:t>
      </w:r>
      <w:r w:rsidRPr="006C17F6">
        <w:rPr>
          <w:b/>
          <w:color w:val="000000"/>
          <w:spacing w:val="-2"/>
        </w:rPr>
        <w:t>[insert]</w:t>
      </w:r>
      <w:r w:rsidRPr="006C17F6">
        <w:rPr>
          <w:color w:val="000000"/>
          <w:spacing w:val="-2"/>
        </w:rPr>
        <w:t xml:space="preserve"> for a period of </w:t>
      </w:r>
      <w:r w:rsidRPr="006C17F6">
        <w:rPr>
          <w:b/>
          <w:color w:val="000000"/>
          <w:spacing w:val="-2"/>
        </w:rPr>
        <w:t xml:space="preserve">[x working days] </w:t>
      </w:r>
      <w:r w:rsidRPr="006C17F6">
        <w:rPr>
          <w:color w:val="000000"/>
          <w:spacing w:val="-2"/>
        </w:rPr>
        <w:t xml:space="preserve">until 4.30pm on </w:t>
      </w:r>
      <w:r w:rsidRPr="006C17F6">
        <w:rPr>
          <w:b/>
          <w:color w:val="000000"/>
          <w:spacing w:val="-2"/>
        </w:rPr>
        <w:t>[insert date]</w:t>
      </w:r>
      <w:r w:rsidRPr="006C17F6">
        <w:rPr>
          <w:color w:val="000000"/>
          <w:spacing w:val="-2"/>
        </w:rPr>
        <w:t xml:space="preserve">. </w:t>
      </w:r>
    </w:p>
    <w:p w:rsidR="00781FA3" w:rsidRPr="006C17F6" w:rsidRDefault="00781FA3" w:rsidP="00781FA3">
      <w:pPr>
        <w:pStyle w:val="ListParagraph"/>
        <w:numPr>
          <w:ilvl w:val="0"/>
          <w:numId w:val="30"/>
        </w:numPr>
        <w:spacing w:after="0"/>
        <w:ind w:left="851" w:hanging="425"/>
        <w:rPr>
          <w:color w:val="000000"/>
          <w:spacing w:val="-2"/>
        </w:rPr>
      </w:pPr>
      <w:r w:rsidRPr="006C17F6">
        <w:rPr>
          <w:color w:val="000000"/>
          <w:spacing w:val="-2"/>
        </w:rPr>
        <w:t xml:space="preserve">The [Applicant/ Respondent] return the subpoena documents referred to in order 1 to the Registry and notify the other parties of any confidentiality / privilege claims it/ he/ she wishes to assert in respect of the subpoena documents by </w:t>
      </w:r>
      <w:r w:rsidRPr="006C17F6">
        <w:rPr>
          <w:b/>
          <w:color w:val="000000"/>
          <w:spacing w:val="-2"/>
        </w:rPr>
        <w:t>[insert date]</w:t>
      </w:r>
      <w:r w:rsidRPr="006C17F6">
        <w:rPr>
          <w:color w:val="000000"/>
          <w:spacing w:val="-2"/>
        </w:rPr>
        <w:t xml:space="preserve">.  </w:t>
      </w:r>
    </w:p>
    <w:p w:rsidR="00781FA3" w:rsidRPr="006C17F6" w:rsidRDefault="00781FA3" w:rsidP="00781FA3">
      <w:pPr>
        <w:pStyle w:val="ListParagraph"/>
        <w:numPr>
          <w:ilvl w:val="0"/>
          <w:numId w:val="30"/>
        </w:numPr>
        <w:spacing w:after="0"/>
        <w:ind w:left="851" w:hanging="425"/>
        <w:rPr>
          <w:color w:val="000000"/>
          <w:spacing w:val="-2"/>
        </w:rPr>
      </w:pPr>
      <w:r w:rsidRPr="006C17F6">
        <w:rPr>
          <w:color w:val="000000"/>
          <w:spacing w:val="-2"/>
        </w:rPr>
        <w:t xml:space="preserve">Subject to order 2 above, leave be granted to the </w:t>
      </w:r>
      <w:r w:rsidRPr="006C17F6">
        <w:rPr>
          <w:b/>
          <w:color w:val="000000"/>
          <w:spacing w:val="-2"/>
        </w:rPr>
        <w:t>[name party/ parties]</w:t>
      </w:r>
      <w:r w:rsidRPr="006C17F6">
        <w:rPr>
          <w:color w:val="000000"/>
          <w:spacing w:val="-2"/>
        </w:rPr>
        <w:t xml:space="preserve"> to access and uplift the documents produced in response to Subpoena addressed to </w:t>
      </w:r>
      <w:r w:rsidRPr="006C17F6">
        <w:rPr>
          <w:b/>
          <w:color w:val="000000"/>
          <w:spacing w:val="-2"/>
        </w:rPr>
        <w:t xml:space="preserve">[insert] </w:t>
      </w:r>
      <w:r w:rsidRPr="006C17F6">
        <w:rPr>
          <w:color w:val="000000"/>
          <w:spacing w:val="-2"/>
        </w:rPr>
        <w:t xml:space="preserve">from </w:t>
      </w:r>
      <w:r w:rsidRPr="006C17F6">
        <w:rPr>
          <w:b/>
          <w:color w:val="000000"/>
          <w:spacing w:val="-2"/>
        </w:rPr>
        <w:t>[insert date referred to in [1 above]</w:t>
      </w:r>
      <w:r w:rsidRPr="006C17F6">
        <w:rPr>
          <w:color w:val="000000"/>
          <w:spacing w:val="-2"/>
        </w:rPr>
        <w:t xml:space="preserve"> or following the expiry of the </w:t>
      </w:r>
      <w:r w:rsidRPr="006C17F6">
        <w:rPr>
          <w:b/>
          <w:color w:val="000000"/>
          <w:spacing w:val="-2"/>
        </w:rPr>
        <w:t>[x]</w:t>
      </w:r>
      <w:r w:rsidRPr="006C17F6">
        <w:rPr>
          <w:color w:val="000000"/>
          <w:spacing w:val="-2"/>
        </w:rPr>
        <w:t xml:space="preserve"> working day period referred to in order 1.</w:t>
      </w:r>
    </w:p>
    <w:p w:rsidR="00781FA3" w:rsidRPr="006C17F6" w:rsidRDefault="00781FA3" w:rsidP="00781FA3">
      <w:pPr>
        <w:pStyle w:val="ListParagraph"/>
        <w:numPr>
          <w:ilvl w:val="0"/>
          <w:numId w:val="30"/>
        </w:numPr>
        <w:spacing w:after="0"/>
        <w:ind w:left="851" w:hanging="425"/>
        <w:rPr>
          <w:color w:val="000000"/>
          <w:spacing w:val="-2"/>
        </w:rPr>
      </w:pPr>
      <w:r w:rsidRPr="006C17F6">
        <w:rPr>
          <w:color w:val="000000"/>
          <w:spacing w:val="-2"/>
        </w:rPr>
        <w:t xml:space="preserve">Any notice of objection in relation to the documents produced under subpoena by </w:t>
      </w:r>
      <w:r w:rsidRPr="006C17F6">
        <w:rPr>
          <w:b/>
          <w:color w:val="000000"/>
          <w:spacing w:val="-2"/>
        </w:rPr>
        <w:t>[insert name]</w:t>
      </w:r>
      <w:r w:rsidRPr="006C17F6">
        <w:rPr>
          <w:color w:val="000000"/>
          <w:spacing w:val="-2"/>
        </w:rPr>
        <w:t xml:space="preserve"> or application to set aside the subpoenas addressed to</w:t>
      </w:r>
      <w:r w:rsidRPr="006C17F6">
        <w:rPr>
          <w:b/>
          <w:color w:val="000000"/>
          <w:spacing w:val="-2"/>
        </w:rPr>
        <w:t xml:space="preserve"> [insert name of subpoenaed party] </w:t>
      </w:r>
      <w:r w:rsidRPr="006C17F6">
        <w:rPr>
          <w:color w:val="000000"/>
          <w:spacing w:val="-2"/>
        </w:rPr>
        <w:t xml:space="preserve">be filed by </w:t>
      </w:r>
      <w:r w:rsidRPr="006C17F6">
        <w:rPr>
          <w:b/>
          <w:color w:val="000000"/>
          <w:spacing w:val="-2"/>
        </w:rPr>
        <w:t>[insert date]</w:t>
      </w:r>
      <w:r w:rsidRPr="006C17F6">
        <w:rPr>
          <w:color w:val="000000"/>
          <w:spacing w:val="-2"/>
        </w:rPr>
        <w:t xml:space="preserve"> and listed before</w:t>
      </w:r>
      <w:r w:rsidRPr="006C17F6">
        <w:rPr>
          <w:b/>
          <w:color w:val="000000"/>
          <w:spacing w:val="-2"/>
        </w:rPr>
        <w:t xml:space="preserve"> [docket judge/ Registrar]</w:t>
      </w:r>
      <w:r w:rsidRPr="006C17F6">
        <w:rPr>
          <w:color w:val="000000"/>
          <w:spacing w:val="-2"/>
        </w:rPr>
        <w:t xml:space="preserve"> at a date to be notified by the Registry </w:t>
      </w:r>
      <w:r w:rsidRPr="006C17F6">
        <w:rPr>
          <w:b/>
          <w:color w:val="000000"/>
          <w:spacing w:val="-2"/>
        </w:rPr>
        <w:t>(or on [specify date])</w:t>
      </w:r>
      <w:r w:rsidRPr="006C17F6">
        <w:rPr>
          <w:color w:val="000000"/>
          <w:spacing w:val="-2"/>
        </w:rPr>
        <w:t xml:space="preserve">.  </w:t>
      </w:r>
    </w:p>
    <w:p w:rsidR="00781FA3" w:rsidRPr="006C17F6" w:rsidRDefault="00781FA3" w:rsidP="00781FA3">
      <w:pPr>
        <w:pStyle w:val="ListParagraph"/>
        <w:numPr>
          <w:ilvl w:val="0"/>
          <w:numId w:val="30"/>
        </w:numPr>
        <w:spacing w:after="0"/>
        <w:ind w:left="851" w:hanging="425"/>
        <w:rPr>
          <w:color w:val="000000"/>
          <w:spacing w:val="-2"/>
        </w:rPr>
      </w:pPr>
      <w:r w:rsidRPr="006C17F6">
        <w:rPr>
          <w:color w:val="000000"/>
          <w:spacing w:val="-2"/>
        </w:rPr>
        <w:t xml:space="preserve">Leave be granted to the </w:t>
      </w:r>
      <w:r w:rsidRPr="006C17F6">
        <w:rPr>
          <w:b/>
          <w:color w:val="000000"/>
          <w:spacing w:val="-2"/>
        </w:rPr>
        <w:t>[name party/ parties]</w:t>
      </w:r>
      <w:r w:rsidRPr="006C17F6">
        <w:rPr>
          <w:color w:val="000000"/>
          <w:spacing w:val="-2"/>
        </w:rPr>
        <w:t xml:space="preserve"> to access and uplift the documents produced in response to Subpoena addressed to </w:t>
      </w:r>
      <w:r w:rsidRPr="006C17F6">
        <w:rPr>
          <w:b/>
          <w:color w:val="000000"/>
          <w:spacing w:val="-2"/>
        </w:rPr>
        <w:t>[insert]</w:t>
      </w:r>
      <w:r w:rsidRPr="006C17F6">
        <w:rPr>
          <w:color w:val="000000"/>
          <w:spacing w:val="-2"/>
        </w:rPr>
        <w:t xml:space="preserve"> in respect of which no confidentiality / privilege claims have been made in accordance with order 2 above, from </w:t>
      </w:r>
      <w:r w:rsidRPr="006C17F6">
        <w:rPr>
          <w:b/>
          <w:color w:val="000000"/>
          <w:spacing w:val="-2"/>
        </w:rPr>
        <w:t xml:space="preserve">[insert date referred to in 1 above] </w:t>
      </w:r>
      <w:r w:rsidRPr="006C17F6">
        <w:rPr>
          <w:color w:val="000000"/>
          <w:spacing w:val="-2"/>
        </w:rPr>
        <w:t xml:space="preserve">or following the expiry of the </w:t>
      </w:r>
      <w:r w:rsidRPr="006C17F6">
        <w:rPr>
          <w:b/>
          <w:color w:val="000000"/>
          <w:spacing w:val="-2"/>
        </w:rPr>
        <w:t>[x]</w:t>
      </w:r>
      <w:r w:rsidRPr="006C17F6">
        <w:rPr>
          <w:color w:val="000000"/>
          <w:spacing w:val="-2"/>
        </w:rPr>
        <w:t xml:space="preserve">working day period referred to in order 1. </w:t>
      </w:r>
    </w:p>
    <w:p w:rsidR="00781FA3" w:rsidRPr="006C17F6" w:rsidRDefault="00781FA3" w:rsidP="00781FA3">
      <w:pPr>
        <w:pStyle w:val="ListParagraph"/>
        <w:numPr>
          <w:ilvl w:val="0"/>
          <w:numId w:val="30"/>
        </w:numPr>
        <w:spacing w:after="0"/>
        <w:ind w:left="851" w:hanging="425"/>
        <w:rPr>
          <w:color w:val="000000"/>
          <w:spacing w:val="-2"/>
        </w:rPr>
      </w:pPr>
      <w:r w:rsidRPr="006C17F6">
        <w:rPr>
          <w:color w:val="000000"/>
          <w:spacing w:val="-2"/>
        </w:rPr>
        <w:t>The applicant for this order to notify the parties not appearing today of these orders.</w:t>
      </w:r>
    </w:p>
    <w:p w:rsidR="00781FA3" w:rsidRPr="006C17F6" w:rsidRDefault="00781FA3" w:rsidP="00781FA3">
      <w:pPr>
        <w:pStyle w:val="ListParagraph"/>
        <w:numPr>
          <w:ilvl w:val="0"/>
          <w:numId w:val="30"/>
        </w:numPr>
        <w:spacing w:after="0"/>
        <w:ind w:left="851" w:hanging="425"/>
        <w:rPr>
          <w:color w:val="000000"/>
          <w:spacing w:val="-2"/>
        </w:rPr>
      </w:pPr>
      <w:r w:rsidRPr="006C17F6">
        <w:rPr>
          <w:color w:val="000000"/>
          <w:spacing w:val="-2"/>
        </w:rPr>
        <w:t xml:space="preserve">On completion of this matter, the Registrar may return to the addressee of the subpoena any document without giving the issuing party any further notice. </w:t>
      </w:r>
    </w:p>
    <w:p w:rsidR="00781FA3" w:rsidRPr="006C17F6" w:rsidRDefault="00781FA3" w:rsidP="00781FA3">
      <w:pPr>
        <w:pStyle w:val="ListParagraph"/>
        <w:numPr>
          <w:ilvl w:val="0"/>
          <w:numId w:val="30"/>
        </w:numPr>
        <w:spacing w:after="0"/>
        <w:ind w:left="851" w:hanging="425"/>
        <w:rPr>
          <w:color w:val="000000"/>
          <w:spacing w:val="-2"/>
        </w:rPr>
      </w:pPr>
      <w:r w:rsidRPr="006C17F6">
        <w:rPr>
          <w:noProof/>
        </w:rPr>
        <w:t xml:space="preserve">The balance of the outstanding Subpoenas be adjourned until </w:t>
      </w:r>
      <w:r w:rsidRPr="006C17F6">
        <w:rPr>
          <w:b/>
          <w:noProof/>
        </w:rPr>
        <w:t>[insert]</w:t>
      </w:r>
      <w:r w:rsidRPr="006C17F6">
        <w:rPr>
          <w:noProof/>
        </w:rPr>
        <w:t xml:space="preserve">. </w:t>
      </w:r>
    </w:p>
    <w:p w:rsidR="00781FA3" w:rsidRPr="006C17F6" w:rsidRDefault="00781FA3" w:rsidP="00781FA3">
      <w:pPr>
        <w:ind w:left="851" w:hanging="425"/>
      </w:pPr>
    </w:p>
    <w:p w:rsidR="00781FA3" w:rsidRPr="00F46D83" w:rsidRDefault="00781FA3" w:rsidP="00781FA3">
      <w:pPr>
        <w:pStyle w:val="Heading2"/>
        <w:rPr>
          <w:rFonts w:asciiTheme="minorHAnsi" w:hAnsiTheme="minorHAnsi"/>
          <w:sz w:val="22"/>
        </w:rPr>
      </w:pPr>
      <w:r w:rsidRPr="00F46D83">
        <w:rPr>
          <w:rFonts w:asciiTheme="minorHAnsi" w:hAnsiTheme="minorHAnsi"/>
          <w:sz w:val="22"/>
        </w:rPr>
        <w:t xml:space="preserve">Pro Bono Referral </w:t>
      </w:r>
    </w:p>
    <w:p w:rsidR="00781FA3" w:rsidRPr="006C17F6" w:rsidRDefault="00781FA3" w:rsidP="00781FA3">
      <w:pPr>
        <w:spacing w:after="0"/>
      </w:pPr>
      <w:r w:rsidRPr="006C17F6">
        <w:t>The Court orders that:</w:t>
      </w:r>
    </w:p>
    <w:p w:rsidR="00781FA3" w:rsidRPr="006C17F6" w:rsidRDefault="00781FA3" w:rsidP="00781FA3">
      <w:pPr>
        <w:pStyle w:val="ListParagraph"/>
        <w:numPr>
          <w:ilvl w:val="0"/>
          <w:numId w:val="29"/>
        </w:numPr>
        <w:tabs>
          <w:tab w:val="clear" w:pos="567"/>
          <w:tab w:val="num" w:pos="851"/>
        </w:tabs>
        <w:autoSpaceDE w:val="0"/>
        <w:autoSpaceDN w:val="0"/>
        <w:adjustRightInd w:val="0"/>
        <w:spacing w:after="69" w:line="240" w:lineRule="auto"/>
        <w:ind w:left="851" w:hanging="425"/>
        <w:rPr>
          <w:rFonts w:cs="Times New Roman"/>
          <w:color w:val="000000"/>
        </w:rPr>
      </w:pPr>
      <w:r w:rsidRPr="006C17F6">
        <w:rPr>
          <w:rFonts w:cs="Times New Roman"/>
          <w:color w:val="000000"/>
        </w:rPr>
        <w:t xml:space="preserve">The </w:t>
      </w:r>
      <w:r w:rsidRPr="006C17F6">
        <w:t xml:space="preserve">Applicant/ Respondent </w:t>
      </w:r>
      <w:proofErr w:type="gramStart"/>
      <w:r w:rsidRPr="006C17F6">
        <w:rPr>
          <w:rFonts w:cs="Times New Roman"/>
          <w:color w:val="000000"/>
        </w:rPr>
        <w:t>be</w:t>
      </w:r>
      <w:proofErr w:type="gramEnd"/>
      <w:r w:rsidRPr="006C17F6">
        <w:rPr>
          <w:rFonts w:cs="Times New Roman"/>
          <w:color w:val="000000"/>
        </w:rPr>
        <w:t xml:space="preserve"> referred to a lawyer for legal assistance pursuant to rule 12.02 of the </w:t>
      </w:r>
      <w:r w:rsidRPr="006C17F6">
        <w:rPr>
          <w:rFonts w:cs="Times New Roman"/>
          <w:i/>
          <w:iCs/>
          <w:color w:val="000000"/>
        </w:rPr>
        <w:t>Federal Circuit Court Rules 2001</w:t>
      </w:r>
      <w:r w:rsidRPr="006C17F6">
        <w:rPr>
          <w:rFonts w:cs="Times New Roman"/>
          <w:color w:val="000000"/>
        </w:rPr>
        <w:t xml:space="preserve">. </w:t>
      </w:r>
    </w:p>
    <w:p w:rsidR="00781FA3" w:rsidRPr="006C17F6" w:rsidRDefault="00781FA3" w:rsidP="00781FA3">
      <w:pPr>
        <w:tabs>
          <w:tab w:val="num" w:pos="851"/>
        </w:tabs>
        <w:spacing w:after="0"/>
        <w:ind w:left="851" w:hanging="425"/>
        <w:rPr>
          <w:b/>
          <w:u w:val="single"/>
        </w:rPr>
      </w:pPr>
    </w:p>
    <w:p w:rsidR="00781FA3" w:rsidRPr="006C17F6" w:rsidRDefault="00781FA3" w:rsidP="00781FA3">
      <w:pPr>
        <w:tabs>
          <w:tab w:val="num" w:pos="851"/>
        </w:tabs>
        <w:spacing w:after="0"/>
        <w:ind w:left="851" w:hanging="131"/>
        <w:rPr>
          <w:b/>
          <w:u w:val="single"/>
        </w:rPr>
      </w:pPr>
      <w:r w:rsidRPr="006C17F6">
        <w:rPr>
          <w:b/>
          <w:u w:val="single"/>
        </w:rPr>
        <w:t>OR</w:t>
      </w:r>
    </w:p>
    <w:p w:rsidR="00781FA3" w:rsidRPr="006C17F6" w:rsidRDefault="00781FA3" w:rsidP="00781FA3">
      <w:pPr>
        <w:tabs>
          <w:tab w:val="num" w:pos="851"/>
        </w:tabs>
        <w:spacing w:after="0"/>
        <w:ind w:left="851" w:hanging="425"/>
      </w:pPr>
    </w:p>
    <w:p w:rsidR="00781FA3" w:rsidRPr="006C17F6" w:rsidRDefault="00781FA3" w:rsidP="00781FA3">
      <w:pPr>
        <w:tabs>
          <w:tab w:val="num" w:pos="851"/>
        </w:tabs>
        <w:spacing w:after="0"/>
        <w:ind w:left="851" w:hanging="131"/>
      </w:pPr>
      <w:r w:rsidRPr="006C17F6">
        <w:t xml:space="preserve">The Plaintiff/ Defendant </w:t>
      </w:r>
      <w:proofErr w:type="gramStart"/>
      <w:r w:rsidRPr="006C17F6">
        <w:t>be</w:t>
      </w:r>
      <w:proofErr w:type="gramEnd"/>
      <w:r w:rsidRPr="006C17F6">
        <w:t xml:space="preserve"> referred to a lawyer for legal assistance pursuant to rule 4.12 of the </w:t>
      </w:r>
      <w:r w:rsidRPr="006C17F6">
        <w:rPr>
          <w:i/>
        </w:rPr>
        <w:t>Federal Court Rules 2011</w:t>
      </w:r>
      <w:r w:rsidRPr="006C17F6">
        <w:t>.</w:t>
      </w:r>
    </w:p>
    <w:p w:rsidR="00781FA3" w:rsidRPr="002E05FD" w:rsidRDefault="00781FA3" w:rsidP="00781FA3"/>
    <w:p w:rsidR="00260CE7" w:rsidRDefault="00260CE7"/>
    <w:sectPr w:rsidR="00260CE7" w:rsidSect="00F95AB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CA" w:rsidRDefault="008512CA" w:rsidP="00F95AB6">
      <w:pPr>
        <w:spacing w:after="0" w:line="240" w:lineRule="auto"/>
      </w:pPr>
      <w:r>
        <w:separator/>
      </w:r>
    </w:p>
  </w:endnote>
  <w:endnote w:type="continuationSeparator" w:id="0">
    <w:p w:rsidR="008512CA" w:rsidRDefault="008512CA" w:rsidP="00F9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B6" w:rsidRDefault="00F95AB6" w:rsidP="000C05B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F95AB6" w:rsidRDefault="00F95AB6" w:rsidP="00F95AB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B6" w:rsidRDefault="00F95AB6" w:rsidP="000C05B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D1CD2">
      <w:rPr>
        <w:rStyle w:val="PageNumber"/>
        <w:noProof/>
      </w:rPr>
      <w:t>8</w:t>
    </w:r>
    <w:r>
      <w:rPr>
        <w:rStyle w:val="PageNumber"/>
      </w:rPr>
      <w:fldChar w:fldCharType="end"/>
    </w:r>
  </w:p>
  <w:p w:rsidR="00F95AB6" w:rsidRPr="00F95AB6" w:rsidRDefault="00F95AB6" w:rsidP="00F95AB6">
    <w:pPr>
      <w:pStyle w:val="Footer"/>
      <w:tabs>
        <w:tab w:val="clear" w:pos="4513"/>
        <w:tab w:val="clear" w:pos="9026"/>
        <w:tab w:val="right" w:pos="9020"/>
      </w:tabs>
      <w:ind w:firstLine="360"/>
      <w:rPr>
        <w:sz w:val="20"/>
      </w:rPr>
    </w:pPr>
    <w:r>
      <w:rPr>
        <w:sz w:val="20"/>
      </w:rPr>
      <w:tab/>
    </w:r>
    <w:r>
      <w:rPr>
        <w:sz w:val="20"/>
      </w:rPr>
      <w:fldChar w:fldCharType="begin"/>
    </w:r>
    <w:r>
      <w:rPr>
        <w:sz w:val="20"/>
      </w:rPr>
      <w:instrText xml:space="preserve"> FILENAME \p </w:instrText>
    </w:r>
    <w:r>
      <w:rPr>
        <w:sz w:val="20"/>
      </w:rPr>
      <w:fldChar w:fldCharType="separate"/>
    </w:r>
    <w:r>
      <w:rPr>
        <w:noProof/>
        <w:sz w:val="20"/>
      </w:rPr>
      <w:t>H:\NCF ECF\2016 Registrar Guides\REGISTRARS' BANKRUPTCY MATTERS - STANDARD ORDERS 1 June 2016 (2).docx</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B6" w:rsidRDefault="00F95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CA" w:rsidRDefault="008512CA" w:rsidP="00F95AB6">
      <w:pPr>
        <w:spacing w:after="0" w:line="240" w:lineRule="auto"/>
      </w:pPr>
      <w:r>
        <w:separator/>
      </w:r>
    </w:p>
  </w:footnote>
  <w:footnote w:type="continuationSeparator" w:id="0">
    <w:p w:rsidR="008512CA" w:rsidRDefault="008512CA" w:rsidP="00F95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B6" w:rsidRDefault="00F95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B6" w:rsidRDefault="00F95A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B6" w:rsidRDefault="00F95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030"/>
    <w:multiLevelType w:val="hybridMultilevel"/>
    <w:tmpl w:val="2CE841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0E15D1"/>
    <w:multiLevelType w:val="hybridMultilevel"/>
    <w:tmpl w:val="F252CAFC"/>
    <w:lvl w:ilvl="0" w:tplc="CDFA88BE">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6AC29B9"/>
    <w:multiLevelType w:val="hybridMultilevel"/>
    <w:tmpl w:val="99C249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C4952"/>
    <w:multiLevelType w:val="hybridMultilevel"/>
    <w:tmpl w:val="7228D208"/>
    <w:lvl w:ilvl="0" w:tplc="9A10E676">
      <w:start w:val="1"/>
      <w:numFmt w:val="decimal"/>
      <w:lvlText w:val="%1."/>
      <w:lvlJc w:val="left"/>
      <w:pPr>
        <w:ind w:left="1080" w:hanging="360"/>
      </w:pPr>
      <w:rPr>
        <w:rFonts w:hint="default"/>
        <w:sz w:val="23"/>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nsid w:val="1678219A"/>
    <w:multiLevelType w:val="hybridMultilevel"/>
    <w:tmpl w:val="75DCF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A5504B"/>
    <w:multiLevelType w:val="hybridMultilevel"/>
    <w:tmpl w:val="E6BECDE2"/>
    <w:lvl w:ilvl="0" w:tplc="0946009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016C6B"/>
    <w:multiLevelType w:val="hybridMultilevel"/>
    <w:tmpl w:val="CF3601E4"/>
    <w:lvl w:ilvl="0" w:tplc="67ACAE8A">
      <w:start w:val="1"/>
      <w:numFmt w:val="lowerLetter"/>
      <w:lvlText w:val="(%1)"/>
      <w:lvlJc w:val="left"/>
      <w:pPr>
        <w:ind w:left="1080" w:hanging="360"/>
      </w:pPr>
      <w:rPr>
        <w:rFonts w:hint="default"/>
        <w:sz w:val="23"/>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nsid w:val="2418593F"/>
    <w:multiLevelType w:val="multilevel"/>
    <w:tmpl w:val="8944558C"/>
    <w:lvl w:ilvl="0">
      <w:start w:val="1"/>
      <w:numFmt w:val="decimal"/>
      <w:lvlText w:val="%1."/>
      <w:lvlJc w:val="left"/>
      <w:pPr>
        <w:tabs>
          <w:tab w:val="num" w:pos="1134"/>
        </w:tabs>
        <w:ind w:left="1134" w:hanging="567"/>
      </w:pPr>
      <w:rPr>
        <w:rFonts w:hint="default"/>
      </w:rPr>
    </w:lvl>
    <w:lvl w:ilvl="1">
      <w:start w:val="1"/>
      <w:numFmt w:val="lowerLetter"/>
      <w:lvlText w:val="(%2)"/>
      <w:lvlJc w:val="left"/>
      <w:pPr>
        <w:tabs>
          <w:tab w:val="num" w:pos="1247"/>
        </w:tabs>
        <w:ind w:left="1701" w:hanging="567"/>
      </w:pPr>
      <w:rPr>
        <w:rFonts w:hint="default"/>
      </w:rPr>
    </w:lvl>
    <w:lvl w:ilvl="2">
      <w:start w:val="1"/>
      <w:numFmt w:val="lowerRoman"/>
      <w:lvlText w:val="(%3)"/>
      <w:lvlJc w:val="left"/>
      <w:pPr>
        <w:tabs>
          <w:tab w:val="num" w:pos="2381"/>
        </w:tabs>
        <w:ind w:left="2381" w:hanging="680"/>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8">
    <w:nsid w:val="255E4D6C"/>
    <w:multiLevelType w:val="multilevel"/>
    <w:tmpl w:val="8944558C"/>
    <w:lvl w:ilvl="0">
      <w:start w:val="1"/>
      <w:numFmt w:val="decimal"/>
      <w:lvlText w:val="%1."/>
      <w:lvlJc w:val="left"/>
      <w:pPr>
        <w:tabs>
          <w:tab w:val="num" w:pos="567"/>
        </w:tabs>
        <w:ind w:left="567" w:hanging="567"/>
      </w:pPr>
    </w:lvl>
    <w:lvl w:ilvl="1">
      <w:start w:val="1"/>
      <w:numFmt w:val="lowerLetter"/>
      <w:lvlText w:val="(%2)"/>
      <w:lvlJc w:val="left"/>
      <w:pPr>
        <w:tabs>
          <w:tab w:val="num" w:pos="680"/>
        </w:tabs>
        <w:ind w:left="1134" w:hanging="567"/>
      </w:pPr>
    </w:lvl>
    <w:lvl w:ilvl="2">
      <w:start w:val="1"/>
      <w:numFmt w:val="lowerRoman"/>
      <w:lvlText w:val="(%3)"/>
      <w:lvlJc w:val="left"/>
      <w:pPr>
        <w:tabs>
          <w:tab w:val="num" w:pos="1814"/>
        </w:tabs>
        <w:ind w:left="1814"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99A3A89"/>
    <w:multiLevelType w:val="hybridMultilevel"/>
    <w:tmpl w:val="898664BC"/>
    <w:lvl w:ilvl="0" w:tplc="9A10E6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EC31CA4"/>
    <w:multiLevelType w:val="hybridMultilevel"/>
    <w:tmpl w:val="970ACB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2FA636D"/>
    <w:multiLevelType w:val="multilevel"/>
    <w:tmpl w:val="8944558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680"/>
        </w:tabs>
        <w:ind w:left="1134" w:hanging="567"/>
      </w:pPr>
      <w:rPr>
        <w:rFonts w:hint="default"/>
      </w:rPr>
    </w:lvl>
    <w:lvl w:ilvl="2">
      <w:start w:val="1"/>
      <w:numFmt w:val="lowerRoman"/>
      <w:lvlText w:val="(%3)"/>
      <w:lvlJc w:val="left"/>
      <w:pPr>
        <w:tabs>
          <w:tab w:val="num" w:pos="1814"/>
        </w:tabs>
        <w:ind w:left="1814" w:hanging="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3C71E7B"/>
    <w:multiLevelType w:val="hybridMultilevel"/>
    <w:tmpl w:val="0E621FC6"/>
    <w:lvl w:ilvl="0" w:tplc="9A10E676">
      <w:start w:val="1"/>
      <w:numFmt w:val="decimal"/>
      <w:lvlText w:val="%1."/>
      <w:lvlJc w:val="left"/>
      <w:pPr>
        <w:ind w:left="720" w:hanging="360"/>
      </w:pPr>
      <w:rPr>
        <w:rFonts w:hint="default"/>
        <w:sz w:val="2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9BB092C"/>
    <w:multiLevelType w:val="hybridMultilevel"/>
    <w:tmpl w:val="010A2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AC973B5"/>
    <w:multiLevelType w:val="hybridMultilevel"/>
    <w:tmpl w:val="7AA0B3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DC91BB8"/>
    <w:multiLevelType w:val="hybridMultilevel"/>
    <w:tmpl w:val="523AFD10"/>
    <w:lvl w:ilvl="0" w:tplc="1820CB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44305C3"/>
    <w:multiLevelType w:val="hybridMultilevel"/>
    <w:tmpl w:val="41FCE892"/>
    <w:lvl w:ilvl="0" w:tplc="4E7C3EFC">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7E7266B"/>
    <w:multiLevelType w:val="hybridMultilevel"/>
    <w:tmpl w:val="C4D0D3A0"/>
    <w:lvl w:ilvl="0" w:tplc="5466672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80D6EF7"/>
    <w:multiLevelType w:val="hybridMultilevel"/>
    <w:tmpl w:val="F154DA74"/>
    <w:lvl w:ilvl="0" w:tplc="D6948392">
      <w:start w:val="1"/>
      <w:numFmt w:val="decimal"/>
      <w:pStyle w:val="Subtitle"/>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8842F17"/>
    <w:multiLevelType w:val="hybridMultilevel"/>
    <w:tmpl w:val="FD847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2E47B0"/>
    <w:multiLevelType w:val="hybridMultilevel"/>
    <w:tmpl w:val="CE5C44A0"/>
    <w:lvl w:ilvl="0" w:tplc="9A10E6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EC059E7"/>
    <w:multiLevelType w:val="hybridMultilevel"/>
    <w:tmpl w:val="37C03A7E"/>
    <w:lvl w:ilvl="0" w:tplc="8A36A83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23E54F3"/>
    <w:multiLevelType w:val="hybridMultilevel"/>
    <w:tmpl w:val="D5E428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C1E268C"/>
    <w:multiLevelType w:val="multilevel"/>
    <w:tmpl w:val="8944558C"/>
    <w:lvl w:ilvl="0">
      <w:start w:val="1"/>
      <w:numFmt w:val="decimal"/>
      <w:lvlText w:val="%1."/>
      <w:lvlJc w:val="left"/>
      <w:pPr>
        <w:tabs>
          <w:tab w:val="num" w:pos="567"/>
        </w:tabs>
        <w:ind w:left="567" w:hanging="567"/>
      </w:pPr>
    </w:lvl>
    <w:lvl w:ilvl="1">
      <w:start w:val="1"/>
      <w:numFmt w:val="lowerLetter"/>
      <w:lvlText w:val="(%2)"/>
      <w:lvlJc w:val="left"/>
      <w:pPr>
        <w:tabs>
          <w:tab w:val="num" w:pos="680"/>
        </w:tabs>
        <w:ind w:left="1134" w:hanging="567"/>
      </w:pPr>
    </w:lvl>
    <w:lvl w:ilvl="2">
      <w:start w:val="1"/>
      <w:numFmt w:val="lowerRoman"/>
      <w:lvlText w:val="(%3)"/>
      <w:lvlJc w:val="left"/>
      <w:pPr>
        <w:tabs>
          <w:tab w:val="num" w:pos="1814"/>
        </w:tabs>
        <w:ind w:left="1814"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F1D186F"/>
    <w:multiLevelType w:val="multilevel"/>
    <w:tmpl w:val="8944558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680"/>
        </w:tabs>
        <w:ind w:left="1134" w:hanging="567"/>
      </w:pPr>
      <w:rPr>
        <w:rFonts w:hint="default"/>
      </w:rPr>
    </w:lvl>
    <w:lvl w:ilvl="2">
      <w:start w:val="1"/>
      <w:numFmt w:val="lowerRoman"/>
      <w:lvlText w:val="(%3)"/>
      <w:lvlJc w:val="left"/>
      <w:pPr>
        <w:tabs>
          <w:tab w:val="num" w:pos="1814"/>
        </w:tabs>
        <w:ind w:left="1814" w:hanging="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743324C"/>
    <w:multiLevelType w:val="hybridMultilevel"/>
    <w:tmpl w:val="970ACB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99711F4"/>
    <w:multiLevelType w:val="hybridMultilevel"/>
    <w:tmpl w:val="D7C896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E66070B"/>
    <w:multiLevelType w:val="hybridMultilevel"/>
    <w:tmpl w:val="BA26FA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nsid w:val="6F7A5BB7"/>
    <w:multiLevelType w:val="hybridMultilevel"/>
    <w:tmpl w:val="3C9E05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7B40F52"/>
    <w:multiLevelType w:val="hybridMultilevel"/>
    <w:tmpl w:val="F6C22152"/>
    <w:lvl w:ilvl="0" w:tplc="8A36A83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7E4275D"/>
    <w:multiLevelType w:val="hybridMultilevel"/>
    <w:tmpl w:val="898664BC"/>
    <w:lvl w:ilvl="0" w:tplc="9A10E6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C1C103E"/>
    <w:multiLevelType w:val="hybridMultilevel"/>
    <w:tmpl w:val="E6BECDE2"/>
    <w:lvl w:ilvl="0" w:tplc="0946009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6"/>
  </w:num>
  <w:num w:numId="3">
    <w:abstractNumId w:val="21"/>
  </w:num>
  <w:num w:numId="4">
    <w:abstractNumId w:val="16"/>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3"/>
  </w:num>
  <w:num w:numId="9">
    <w:abstractNumId w:val="27"/>
  </w:num>
  <w:num w:numId="10">
    <w:abstractNumId w:val="6"/>
  </w:num>
  <w:num w:numId="11">
    <w:abstractNumId w:val="28"/>
  </w:num>
  <w:num w:numId="12">
    <w:abstractNumId w:val="15"/>
  </w:num>
  <w:num w:numId="13">
    <w:abstractNumId w:val="18"/>
  </w:num>
  <w:num w:numId="14">
    <w:abstractNumId w:val="4"/>
  </w:num>
  <w:num w:numId="15">
    <w:abstractNumId w:val="14"/>
  </w:num>
  <w:num w:numId="16">
    <w:abstractNumId w:val="12"/>
  </w:num>
  <w:num w:numId="17">
    <w:abstractNumId w:val="20"/>
  </w:num>
  <w:num w:numId="18">
    <w:abstractNumId w:val="1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9"/>
  </w:num>
  <w:num w:numId="22">
    <w:abstractNumId w:val="17"/>
  </w:num>
  <w:num w:numId="23">
    <w:abstractNumId w:val="1"/>
  </w:num>
  <w:num w:numId="24">
    <w:abstractNumId w:val="31"/>
  </w:num>
  <w:num w:numId="25">
    <w:abstractNumId w:val="5"/>
  </w:num>
  <w:num w:numId="26">
    <w:abstractNumId w:val="3"/>
  </w:num>
  <w:num w:numId="27">
    <w:abstractNumId w:val="24"/>
  </w:num>
  <w:num w:numId="28">
    <w:abstractNumId w:val="25"/>
  </w:num>
  <w:num w:numId="29">
    <w:abstractNumId w:val="11"/>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A3"/>
    <w:rsid w:val="00082A67"/>
    <w:rsid w:val="001359BC"/>
    <w:rsid w:val="00240766"/>
    <w:rsid w:val="00260CE7"/>
    <w:rsid w:val="003D1CD2"/>
    <w:rsid w:val="00530825"/>
    <w:rsid w:val="00781FA3"/>
    <w:rsid w:val="008512CA"/>
    <w:rsid w:val="009622AB"/>
    <w:rsid w:val="00A625D1"/>
    <w:rsid w:val="00F95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FA3"/>
  </w:style>
  <w:style w:type="paragraph" w:styleId="Heading1">
    <w:name w:val="heading 1"/>
    <w:basedOn w:val="Normal"/>
    <w:next w:val="Normal"/>
    <w:link w:val="Heading1Char"/>
    <w:uiPriority w:val="9"/>
    <w:qFormat/>
    <w:rsid w:val="00781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1F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F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1F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1FA3"/>
    <w:pPr>
      <w:ind w:left="720"/>
      <w:contextualSpacing/>
    </w:pPr>
  </w:style>
  <w:style w:type="paragraph" w:styleId="Subtitle">
    <w:name w:val="Subtitle"/>
    <w:basedOn w:val="NoSpacing"/>
    <w:next w:val="Normal"/>
    <w:link w:val="SubtitleChar"/>
    <w:uiPriority w:val="11"/>
    <w:qFormat/>
    <w:rsid w:val="00781FA3"/>
    <w:pPr>
      <w:numPr>
        <w:numId w:val="13"/>
      </w:numPr>
      <w:spacing w:line="264" w:lineRule="auto"/>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781FA3"/>
    <w:rPr>
      <w:rFonts w:ascii="Times New Roman" w:hAnsi="Times New Roman" w:cs="Times New Roman"/>
      <w:sz w:val="24"/>
      <w:szCs w:val="24"/>
    </w:rPr>
  </w:style>
  <w:style w:type="paragraph" w:customStyle="1" w:styleId="Default">
    <w:name w:val="Default"/>
    <w:rsid w:val="00781FA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81FA3"/>
    <w:pPr>
      <w:spacing w:after="0" w:line="240" w:lineRule="auto"/>
    </w:pPr>
  </w:style>
  <w:style w:type="paragraph" w:styleId="Header">
    <w:name w:val="header"/>
    <w:basedOn w:val="Normal"/>
    <w:link w:val="HeaderChar"/>
    <w:uiPriority w:val="99"/>
    <w:unhideWhenUsed/>
    <w:rsid w:val="00F95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AB6"/>
  </w:style>
  <w:style w:type="paragraph" w:styleId="Footer">
    <w:name w:val="footer"/>
    <w:basedOn w:val="Normal"/>
    <w:link w:val="FooterChar"/>
    <w:uiPriority w:val="99"/>
    <w:unhideWhenUsed/>
    <w:rsid w:val="00F95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AB6"/>
  </w:style>
  <w:style w:type="character" w:styleId="PageNumber">
    <w:name w:val="page number"/>
    <w:basedOn w:val="DefaultParagraphFont"/>
    <w:uiPriority w:val="99"/>
    <w:semiHidden/>
    <w:unhideWhenUsed/>
    <w:rsid w:val="00F95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FA3"/>
  </w:style>
  <w:style w:type="paragraph" w:styleId="Heading1">
    <w:name w:val="heading 1"/>
    <w:basedOn w:val="Normal"/>
    <w:next w:val="Normal"/>
    <w:link w:val="Heading1Char"/>
    <w:uiPriority w:val="9"/>
    <w:qFormat/>
    <w:rsid w:val="00781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1F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F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1FA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1FA3"/>
    <w:pPr>
      <w:ind w:left="720"/>
      <w:contextualSpacing/>
    </w:pPr>
  </w:style>
  <w:style w:type="paragraph" w:styleId="Subtitle">
    <w:name w:val="Subtitle"/>
    <w:basedOn w:val="NoSpacing"/>
    <w:next w:val="Normal"/>
    <w:link w:val="SubtitleChar"/>
    <w:uiPriority w:val="11"/>
    <w:qFormat/>
    <w:rsid w:val="00781FA3"/>
    <w:pPr>
      <w:numPr>
        <w:numId w:val="13"/>
      </w:numPr>
      <w:spacing w:line="264" w:lineRule="auto"/>
    </w:pPr>
    <w:rPr>
      <w:rFonts w:ascii="Times New Roman" w:hAnsi="Times New Roman" w:cs="Times New Roman"/>
      <w:sz w:val="24"/>
      <w:szCs w:val="24"/>
    </w:rPr>
  </w:style>
  <w:style w:type="character" w:customStyle="1" w:styleId="SubtitleChar">
    <w:name w:val="Subtitle Char"/>
    <w:basedOn w:val="DefaultParagraphFont"/>
    <w:link w:val="Subtitle"/>
    <w:uiPriority w:val="11"/>
    <w:rsid w:val="00781FA3"/>
    <w:rPr>
      <w:rFonts w:ascii="Times New Roman" w:hAnsi="Times New Roman" w:cs="Times New Roman"/>
      <w:sz w:val="24"/>
      <w:szCs w:val="24"/>
    </w:rPr>
  </w:style>
  <w:style w:type="paragraph" w:customStyle="1" w:styleId="Default">
    <w:name w:val="Default"/>
    <w:rsid w:val="00781FA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81FA3"/>
    <w:pPr>
      <w:spacing w:after="0" w:line="240" w:lineRule="auto"/>
    </w:pPr>
  </w:style>
  <w:style w:type="paragraph" w:styleId="Header">
    <w:name w:val="header"/>
    <w:basedOn w:val="Normal"/>
    <w:link w:val="HeaderChar"/>
    <w:uiPriority w:val="99"/>
    <w:unhideWhenUsed/>
    <w:rsid w:val="00F95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AB6"/>
  </w:style>
  <w:style w:type="paragraph" w:styleId="Footer">
    <w:name w:val="footer"/>
    <w:basedOn w:val="Normal"/>
    <w:link w:val="FooterChar"/>
    <w:uiPriority w:val="99"/>
    <w:unhideWhenUsed/>
    <w:rsid w:val="00F95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AB6"/>
  </w:style>
  <w:style w:type="character" w:styleId="PageNumber">
    <w:name w:val="page number"/>
    <w:basedOn w:val="DefaultParagraphFont"/>
    <w:uiPriority w:val="99"/>
    <w:semiHidden/>
    <w:unhideWhenUsed/>
    <w:rsid w:val="00F95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52970">
      <w:bodyDiv w:val="1"/>
      <w:marLeft w:val="0"/>
      <w:marRight w:val="0"/>
      <w:marTop w:val="0"/>
      <w:marBottom w:val="0"/>
      <w:divBdr>
        <w:top w:val="none" w:sz="0" w:space="0" w:color="auto"/>
        <w:left w:val="none" w:sz="0" w:space="0" w:color="auto"/>
        <w:bottom w:val="none" w:sz="0" w:space="0" w:color="auto"/>
        <w:right w:val="none" w:sz="0" w:space="0" w:color="auto"/>
      </w:divBdr>
    </w:div>
    <w:div w:id="183946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16086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Caporale</dc:creator>
  <cp:lastModifiedBy>Michael Wall</cp:lastModifiedBy>
  <cp:revision>2</cp:revision>
  <dcterms:created xsi:type="dcterms:W3CDTF">2016-07-20T07:39:00Z</dcterms:created>
  <dcterms:modified xsi:type="dcterms:W3CDTF">2016-07-20T07:39:00Z</dcterms:modified>
</cp:coreProperties>
</file>